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DB" w:rsidRPr="005A726D" w:rsidRDefault="005A726D" w:rsidP="002B21C0">
      <w:pPr>
        <w:pStyle w:val="berschrift1"/>
        <w:rPr>
          <w:rFonts w:ascii="Arial" w:hAnsi="Arial" w:cs="Arial"/>
          <w:lang w:val="fr-BE"/>
        </w:rPr>
      </w:pPr>
      <w:r w:rsidRPr="00A40CCB">
        <w:rPr>
          <w:rFonts w:ascii="Arial" w:hAnsi="Arial" w:cs="Arial"/>
          <w:lang w:val="fr-BE"/>
        </w:rPr>
        <w:t>Attestation de formation pour l’Annexe 2 relatif au plan de formation</w:t>
      </w:r>
    </w:p>
    <w:p w:rsidR="00CC1ADB" w:rsidRPr="00683F44" w:rsidRDefault="00683F44" w:rsidP="002A6683">
      <w:pPr>
        <w:jc w:val="both"/>
        <w:rPr>
          <w:rFonts w:ascii="Arial" w:hAnsi="Arial" w:cs="Arial"/>
          <w:lang w:val="fr-CH"/>
        </w:rPr>
      </w:pPr>
      <w:r w:rsidRPr="00683F44">
        <w:rPr>
          <w:rFonts w:ascii="Arial" w:hAnsi="Arial" w:cs="Arial"/>
          <w:lang w:val="fr-CH"/>
        </w:rPr>
        <w:t>L'article 4, alinéa 1, de l'Ordonnance 5 relative à la Loi sur le travail du 28 septembre 2007 (Ordonnance sur la protection des jeunes travailleurs, OLT 5 ; RS 822.115) interdit en général d'employer des jeunes travailleurs à des travaux dangereux. Sont réputés dangereux les travaux qui, de par leur nature ou les conditions dans lesquelles ils s'exercent, sont susceptibles de nuire à la santé, à la formation, à la sécurité des jeunes ou à leur développement physique et psychique. En dérogation à l'article 4, alinéa 1, OLT 5, il est permis d'occuper les personnes en formation Me</w:t>
      </w:r>
      <w:r w:rsidRPr="00683F44">
        <w:rPr>
          <w:rFonts w:ascii="Arial" w:hAnsi="Arial" w:cs="Arial"/>
          <w:lang w:val="fr-CH"/>
        </w:rPr>
        <w:t>u</w:t>
      </w:r>
      <w:r w:rsidRPr="00683F44">
        <w:rPr>
          <w:rFonts w:ascii="Arial" w:hAnsi="Arial" w:cs="Arial"/>
          <w:lang w:val="fr-CH"/>
        </w:rPr>
        <w:t>nières CFC / Meuniers CFC âgés d’au moins 15 ans, en fonction de leur niveau de connaissance, aux travaux dangereux mentionnés, pour autant que les mesures d'accompagnement suivantes en lien avec les thèmes de prévention soient appliquées</w:t>
      </w:r>
      <w:r w:rsidR="005A726D">
        <w:rPr>
          <w:rFonts w:ascii="Arial" w:hAnsi="Arial" w:cs="Arial"/>
          <w:lang w:val="fr-CH"/>
        </w:rPr>
        <w:t>.</w:t>
      </w: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459"/>
        <w:gridCol w:w="2977"/>
        <w:gridCol w:w="567"/>
        <w:gridCol w:w="851"/>
        <w:gridCol w:w="992"/>
        <w:gridCol w:w="992"/>
        <w:gridCol w:w="1559"/>
        <w:gridCol w:w="2977"/>
      </w:tblGrid>
      <w:tr w:rsidR="00CF4345" w:rsidRPr="004D3608" w:rsidTr="003034C1">
        <w:trPr>
          <w:tblHeader/>
        </w:trPr>
        <w:tc>
          <w:tcPr>
            <w:tcW w:w="3459" w:type="dxa"/>
            <w:vMerge w:val="restart"/>
            <w:tcBorders>
              <w:left w:val="single" w:sz="4" w:space="0" w:color="auto"/>
              <w:bottom w:val="single" w:sz="12" w:space="0" w:color="000000"/>
              <w:right w:val="single" w:sz="2" w:space="0" w:color="000000"/>
            </w:tcBorders>
            <w:shd w:val="clear" w:color="auto" w:fill="D9D9D9"/>
          </w:tcPr>
          <w:p w:rsidR="00CF4345" w:rsidRPr="004D3608" w:rsidRDefault="00683F44" w:rsidP="004D3608">
            <w:pPr>
              <w:autoSpaceDE w:val="0"/>
              <w:autoSpaceDN w:val="0"/>
              <w:adjustRightInd w:val="0"/>
              <w:spacing w:before="60" w:after="60" w:line="240" w:lineRule="auto"/>
              <w:rPr>
                <w:rFonts w:ascii="Arial" w:eastAsia="Century Gothic" w:hAnsi="Arial" w:cs="Arial"/>
                <w:b/>
                <w:sz w:val="20"/>
                <w:szCs w:val="20"/>
              </w:rPr>
            </w:pPr>
            <w:proofErr w:type="spellStart"/>
            <w:r w:rsidRPr="004D3608">
              <w:rPr>
                <w:rFonts w:ascii="Arial" w:eastAsia="Century Gothic" w:hAnsi="Arial" w:cs="Arial"/>
                <w:b/>
                <w:sz w:val="20"/>
                <w:szCs w:val="20"/>
              </w:rPr>
              <w:t>Travail</w:t>
            </w:r>
            <w:proofErr w:type="spellEnd"/>
            <w:r w:rsidRPr="004D3608">
              <w:rPr>
                <w:rFonts w:ascii="Arial" w:eastAsia="Century Gothic" w:hAnsi="Arial" w:cs="Arial"/>
                <w:b/>
                <w:sz w:val="20"/>
                <w:szCs w:val="20"/>
              </w:rPr>
              <w:t xml:space="preserve"> (</w:t>
            </w:r>
            <w:proofErr w:type="spellStart"/>
            <w:r w:rsidRPr="004D3608">
              <w:rPr>
                <w:rFonts w:ascii="Arial" w:eastAsia="Century Gothic" w:hAnsi="Arial" w:cs="Arial"/>
                <w:b/>
                <w:sz w:val="20"/>
                <w:szCs w:val="20"/>
              </w:rPr>
              <w:t>travaux</w:t>
            </w:r>
            <w:proofErr w:type="spellEnd"/>
            <w:r w:rsidRPr="004D3608">
              <w:rPr>
                <w:rFonts w:ascii="Arial" w:eastAsia="Century Gothic" w:hAnsi="Arial" w:cs="Arial"/>
                <w:b/>
                <w:sz w:val="20"/>
                <w:szCs w:val="20"/>
              </w:rPr>
              <w:t xml:space="preserve">) </w:t>
            </w:r>
            <w:proofErr w:type="spellStart"/>
            <w:r w:rsidRPr="004D3608">
              <w:rPr>
                <w:rFonts w:ascii="Arial" w:eastAsia="Century Gothic" w:hAnsi="Arial" w:cs="Arial"/>
                <w:b/>
                <w:sz w:val="20"/>
                <w:szCs w:val="20"/>
              </w:rPr>
              <w:t>dangereux</w:t>
            </w:r>
            <w:proofErr w:type="spellEnd"/>
          </w:p>
        </w:tc>
        <w:tc>
          <w:tcPr>
            <w:tcW w:w="3544" w:type="dxa"/>
            <w:gridSpan w:val="2"/>
            <w:tcBorders>
              <w:left w:val="single" w:sz="2" w:space="0" w:color="000000"/>
              <w:bottom w:val="nil"/>
              <w:right w:val="single" w:sz="4" w:space="0" w:color="auto"/>
            </w:tcBorders>
            <w:shd w:val="clear" w:color="auto" w:fill="D9D9D9"/>
          </w:tcPr>
          <w:p w:rsidR="00CF4345" w:rsidRPr="004D3608" w:rsidRDefault="00683F44" w:rsidP="004D3608">
            <w:pPr>
              <w:autoSpaceDE w:val="0"/>
              <w:autoSpaceDN w:val="0"/>
              <w:adjustRightInd w:val="0"/>
              <w:spacing w:before="60" w:after="60" w:line="240" w:lineRule="auto"/>
              <w:rPr>
                <w:rFonts w:ascii="Arial" w:eastAsia="Century Gothic" w:hAnsi="Arial" w:cs="Arial"/>
                <w:b/>
                <w:sz w:val="20"/>
                <w:szCs w:val="20"/>
              </w:rPr>
            </w:pPr>
            <w:proofErr w:type="spellStart"/>
            <w:r w:rsidRPr="004D3608">
              <w:rPr>
                <w:rFonts w:ascii="Arial" w:eastAsia="Century Gothic" w:hAnsi="Arial" w:cs="Arial"/>
                <w:b/>
                <w:sz w:val="20"/>
                <w:szCs w:val="20"/>
              </w:rPr>
              <w:t>Danger</w:t>
            </w:r>
            <w:proofErr w:type="spellEnd"/>
            <w:r w:rsidR="00CF4345" w:rsidRPr="004D3608">
              <w:rPr>
                <w:rFonts w:ascii="Arial" w:eastAsia="Century Gothic" w:hAnsi="Arial" w:cs="Arial"/>
                <w:b/>
                <w:sz w:val="20"/>
                <w:szCs w:val="20"/>
              </w:rPr>
              <w:t>(</w:t>
            </w:r>
            <w:r w:rsidRPr="004D3608">
              <w:rPr>
                <w:rFonts w:ascii="Arial" w:eastAsia="Century Gothic" w:hAnsi="Arial" w:cs="Arial"/>
                <w:b/>
                <w:sz w:val="20"/>
                <w:szCs w:val="20"/>
              </w:rPr>
              <w:t>s</w:t>
            </w:r>
            <w:r w:rsidR="00CF4345" w:rsidRPr="004D3608">
              <w:rPr>
                <w:rFonts w:ascii="Arial" w:eastAsia="Century Gothic" w:hAnsi="Arial" w:cs="Arial"/>
                <w:b/>
                <w:sz w:val="20"/>
                <w:szCs w:val="20"/>
              </w:rPr>
              <w:t>)</w:t>
            </w:r>
          </w:p>
        </w:tc>
        <w:tc>
          <w:tcPr>
            <w:tcW w:w="851" w:type="dxa"/>
            <w:vMerge w:val="restart"/>
            <w:tcBorders>
              <w:left w:val="single" w:sz="4" w:space="0" w:color="auto"/>
              <w:right w:val="single" w:sz="4" w:space="0" w:color="auto"/>
            </w:tcBorders>
            <w:shd w:val="clear" w:color="auto" w:fill="D9D9D9"/>
          </w:tcPr>
          <w:p w:rsidR="00CF4345" w:rsidRPr="004D3608" w:rsidRDefault="005A726D" w:rsidP="005A726D">
            <w:pPr>
              <w:autoSpaceDE w:val="0"/>
              <w:autoSpaceDN w:val="0"/>
              <w:adjustRightInd w:val="0"/>
              <w:spacing w:before="60" w:after="60" w:line="240" w:lineRule="auto"/>
              <w:rPr>
                <w:rFonts w:ascii="Arial" w:eastAsia="Century Gothic" w:hAnsi="Arial" w:cs="Arial"/>
                <w:b/>
                <w:color w:val="000000"/>
                <w:sz w:val="20"/>
                <w:szCs w:val="20"/>
              </w:rPr>
            </w:pPr>
            <w:proofErr w:type="spellStart"/>
            <w:r w:rsidRPr="00A40CCB">
              <w:rPr>
                <w:rFonts w:ascii="Arial" w:eastAsia="Century Gothic" w:hAnsi="Arial" w:cs="Arial"/>
                <w:b/>
                <w:color w:val="000000"/>
                <w:sz w:val="20"/>
                <w:szCs w:val="20"/>
              </w:rPr>
              <w:t>Période</w:t>
            </w:r>
            <w:proofErr w:type="spellEnd"/>
            <w:r w:rsidRPr="00A40CCB">
              <w:rPr>
                <w:rFonts w:ascii="Arial" w:eastAsia="Century Gothic" w:hAnsi="Arial" w:cs="Arial"/>
                <w:b/>
                <w:color w:val="000000"/>
                <w:sz w:val="20"/>
                <w:szCs w:val="20"/>
              </w:rPr>
              <w:t xml:space="preserve"> </w:t>
            </w:r>
            <w:proofErr w:type="spellStart"/>
            <w:r w:rsidRPr="00A40CCB">
              <w:rPr>
                <w:rFonts w:ascii="Arial" w:eastAsia="Century Gothic" w:hAnsi="Arial" w:cs="Arial"/>
                <w:b/>
                <w:color w:val="000000"/>
                <w:sz w:val="20"/>
                <w:szCs w:val="20"/>
              </w:rPr>
              <w:t>recommandée</w:t>
            </w:r>
            <w:proofErr w:type="spellEnd"/>
          </w:p>
        </w:tc>
        <w:tc>
          <w:tcPr>
            <w:tcW w:w="3543" w:type="dxa"/>
            <w:gridSpan w:val="3"/>
            <w:tcBorders>
              <w:left w:val="single" w:sz="4" w:space="0" w:color="auto"/>
              <w:bottom w:val="nil"/>
              <w:right w:val="single" w:sz="4" w:space="0" w:color="auto"/>
            </w:tcBorders>
            <w:shd w:val="clear" w:color="auto" w:fill="D9D9D9"/>
          </w:tcPr>
          <w:p w:rsidR="00CF4345" w:rsidRPr="004D3608" w:rsidRDefault="00683F44" w:rsidP="004D3608">
            <w:pPr>
              <w:autoSpaceDE w:val="0"/>
              <w:autoSpaceDN w:val="0"/>
              <w:adjustRightInd w:val="0"/>
              <w:spacing w:before="60" w:after="60" w:line="240" w:lineRule="auto"/>
              <w:rPr>
                <w:rFonts w:ascii="Arial" w:eastAsia="Century Gothic" w:hAnsi="Arial" w:cs="Arial"/>
                <w:b/>
                <w:color w:val="000000"/>
                <w:sz w:val="20"/>
                <w:szCs w:val="20"/>
              </w:rPr>
            </w:pPr>
            <w:r w:rsidRPr="004D3608">
              <w:rPr>
                <w:rFonts w:ascii="Arial" w:eastAsia="Century Gothic" w:hAnsi="Arial" w:cs="Arial"/>
                <w:b/>
                <w:color w:val="000000"/>
                <w:sz w:val="20"/>
                <w:szCs w:val="20"/>
              </w:rPr>
              <w:t xml:space="preserve">Formation en </w:t>
            </w:r>
            <w:proofErr w:type="spellStart"/>
            <w:r w:rsidRPr="004D3608">
              <w:rPr>
                <w:rFonts w:ascii="Arial" w:eastAsia="Century Gothic" w:hAnsi="Arial" w:cs="Arial"/>
                <w:b/>
                <w:color w:val="000000"/>
                <w:sz w:val="20"/>
                <w:szCs w:val="20"/>
              </w:rPr>
              <w:t>entreprise</w:t>
            </w:r>
            <w:proofErr w:type="spellEnd"/>
          </w:p>
        </w:tc>
        <w:tc>
          <w:tcPr>
            <w:tcW w:w="2977" w:type="dxa"/>
            <w:tcBorders>
              <w:top w:val="single" w:sz="4" w:space="0" w:color="auto"/>
              <w:left w:val="single" w:sz="4" w:space="0" w:color="auto"/>
              <w:bottom w:val="nil"/>
              <w:right w:val="single" w:sz="4" w:space="0" w:color="auto"/>
            </w:tcBorders>
            <w:shd w:val="clear" w:color="auto" w:fill="D9D9D9"/>
          </w:tcPr>
          <w:p w:rsidR="00CF4345" w:rsidRPr="004D3608" w:rsidRDefault="00683F44" w:rsidP="004D3608">
            <w:pPr>
              <w:autoSpaceDE w:val="0"/>
              <w:autoSpaceDN w:val="0"/>
              <w:adjustRightInd w:val="0"/>
              <w:spacing w:before="60" w:after="60" w:line="240" w:lineRule="auto"/>
              <w:rPr>
                <w:rFonts w:ascii="Arial" w:eastAsia="Century Gothic" w:hAnsi="Arial" w:cs="Arial"/>
                <w:b/>
                <w:color w:val="000000"/>
                <w:sz w:val="20"/>
                <w:szCs w:val="20"/>
              </w:rPr>
            </w:pPr>
            <w:r w:rsidRPr="004D3608">
              <w:rPr>
                <w:rFonts w:ascii="Arial" w:eastAsia="Century Gothic" w:hAnsi="Arial" w:cs="Arial"/>
                <w:b/>
                <w:color w:val="000000"/>
                <w:sz w:val="20"/>
                <w:szCs w:val="20"/>
              </w:rPr>
              <w:t>Remarques</w:t>
            </w:r>
          </w:p>
        </w:tc>
      </w:tr>
      <w:tr w:rsidR="00CF4345" w:rsidRPr="004D3608" w:rsidTr="003034C1">
        <w:trPr>
          <w:trHeight w:val="64"/>
          <w:tblHeader/>
        </w:trPr>
        <w:tc>
          <w:tcPr>
            <w:tcW w:w="3459" w:type="dxa"/>
            <w:vMerge/>
            <w:tcBorders>
              <w:left w:val="single" w:sz="4" w:space="0" w:color="auto"/>
              <w:bottom w:val="single" w:sz="4" w:space="0" w:color="auto"/>
              <w:right w:val="single" w:sz="2" w:space="0" w:color="000000"/>
            </w:tcBorders>
            <w:shd w:val="clear" w:color="auto" w:fill="D9D9D9"/>
          </w:tcPr>
          <w:p w:rsidR="00CF4345" w:rsidRPr="004D3608" w:rsidRDefault="00CF4345" w:rsidP="004D3608">
            <w:pPr>
              <w:autoSpaceDE w:val="0"/>
              <w:autoSpaceDN w:val="0"/>
              <w:adjustRightInd w:val="0"/>
              <w:spacing w:before="60" w:after="60" w:line="240" w:lineRule="auto"/>
              <w:rPr>
                <w:rFonts w:ascii="Arial" w:eastAsia="Century Gothic" w:hAnsi="Arial" w:cs="Arial"/>
                <w:color w:val="0070C0"/>
                <w:sz w:val="20"/>
                <w:szCs w:val="20"/>
              </w:rPr>
            </w:pPr>
          </w:p>
        </w:tc>
        <w:tc>
          <w:tcPr>
            <w:tcW w:w="2977" w:type="dxa"/>
            <w:tcBorders>
              <w:top w:val="nil"/>
              <w:left w:val="single" w:sz="2" w:space="0" w:color="000000"/>
              <w:bottom w:val="single" w:sz="4" w:space="0" w:color="auto"/>
              <w:right w:val="single" w:sz="2" w:space="0" w:color="000000"/>
            </w:tcBorders>
            <w:shd w:val="clear" w:color="auto" w:fill="D9D9D9"/>
          </w:tcPr>
          <w:p w:rsidR="00CF4345" w:rsidRPr="004D3608" w:rsidRDefault="00CF4345" w:rsidP="004D3608">
            <w:pPr>
              <w:autoSpaceDE w:val="0"/>
              <w:autoSpaceDN w:val="0"/>
              <w:adjustRightInd w:val="0"/>
              <w:spacing w:before="60" w:after="60" w:line="240" w:lineRule="auto"/>
              <w:rPr>
                <w:rFonts w:ascii="Arial" w:eastAsia="Century Gothic" w:hAnsi="Arial" w:cs="Arial"/>
                <w:color w:val="0070C0"/>
                <w:sz w:val="20"/>
                <w:szCs w:val="20"/>
              </w:rPr>
            </w:pPr>
          </w:p>
        </w:tc>
        <w:tc>
          <w:tcPr>
            <w:tcW w:w="567" w:type="dxa"/>
            <w:tcBorders>
              <w:top w:val="nil"/>
              <w:left w:val="single" w:sz="2" w:space="0" w:color="000000"/>
              <w:bottom w:val="single" w:sz="4" w:space="0" w:color="auto"/>
              <w:right w:val="single" w:sz="4" w:space="0" w:color="auto"/>
            </w:tcBorders>
            <w:shd w:val="clear" w:color="auto" w:fill="D9D9D9"/>
          </w:tcPr>
          <w:p w:rsidR="00CF4345" w:rsidRPr="004D3608" w:rsidRDefault="00683F44" w:rsidP="004D3608">
            <w:pPr>
              <w:autoSpaceDE w:val="0"/>
              <w:autoSpaceDN w:val="0"/>
              <w:adjustRightInd w:val="0"/>
              <w:spacing w:before="60" w:after="60" w:line="240" w:lineRule="auto"/>
              <w:rPr>
                <w:rFonts w:ascii="Arial" w:eastAsia="Century Gothic" w:hAnsi="Arial" w:cs="Arial"/>
                <w:color w:val="0070C0"/>
                <w:sz w:val="20"/>
                <w:szCs w:val="20"/>
              </w:rPr>
            </w:pPr>
            <w:r w:rsidRPr="004D3608">
              <w:rPr>
                <w:rFonts w:ascii="Arial" w:eastAsia="Century Gothic" w:hAnsi="Arial" w:cs="Arial"/>
                <w:b/>
                <w:sz w:val="20"/>
                <w:szCs w:val="20"/>
              </w:rPr>
              <w:t>Chiffre</w:t>
            </w:r>
            <w:r w:rsidR="00CF4345" w:rsidRPr="004D3608">
              <w:rPr>
                <w:rStyle w:val="Funotenzeichen"/>
                <w:rFonts w:ascii="Arial" w:eastAsia="Century Gothic" w:hAnsi="Arial" w:cs="Arial"/>
                <w:b/>
                <w:sz w:val="20"/>
                <w:szCs w:val="20"/>
              </w:rPr>
              <w:footnoteReference w:id="1"/>
            </w:r>
          </w:p>
        </w:tc>
        <w:tc>
          <w:tcPr>
            <w:tcW w:w="851" w:type="dxa"/>
            <w:vMerge/>
            <w:tcBorders>
              <w:left w:val="single" w:sz="4" w:space="0" w:color="auto"/>
              <w:bottom w:val="single" w:sz="4" w:space="0" w:color="auto"/>
              <w:right w:val="single" w:sz="4" w:space="0" w:color="auto"/>
            </w:tcBorders>
            <w:shd w:val="clear" w:color="auto" w:fill="D9D9D9"/>
          </w:tcPr>
          <w:p w:rsidR="00CF4345" w:rsidRPr="004D3608" w:rsidRDefault="00CF4345" w:rsidP="004D3608">
            <w:pPr>
              <w:autoSpaceDE w:val="0"/>
              <w:autoSpaceDN w:val="0"/>
              <w:adjustRightInd w:val="0"/>
              <w:spacing w:before="60" w:after="60" w:line="240" w:lineRule="auto"/>
              <w:rPr>
                <w:rFonts w:ascii="Arial" w:eastAsia="Century Gothic" w:hAnsi="Arial" w:cs="Arial"/>
                <w:color w:val="000000"/>
                <w:sz w:val="20"/>
                <w:szCs w:val="20"/>
              </w:rPr>
            </w:pPr>
          </w:p>
        </w:tc>
        <w:tc>
          <w:tcPr>
            <w:tcW w:w="992" w:type="dxa"/>
            <w:tcBorders>
              <w:top w:val="nil"/>
              <w:left w:val="single" w:sz="4" w:space="0" w:color="auto"/>
              <w:bottom w:val="single" w:sz="4" w:space="0" w:color="auto"/>
              <w:right w:val="single" w:sz="2" w:space="0" w:color="000000"/>
            </w:tcBorders>
            <w:shd w:val="clear" w:color="auto" w:fill="D9D9D9"/>
            <w:tcMar>
              <w:top w:w="0" w:type="dxa"/>
              <w:left w:w="57" w:type="dxa"/>
              <w:bottom w:w="0" w:type="dxa"/>
              <w:right w:w="57" w:type="dxa"/>
            </w:tcMar>
          </w:tcPr>
          <w:p w:rsidR="00CF4345" w:rsidRPr="004D3608" w:rsidRDefault="00CF4345" w:rsidP="004D3608">
            <w:pPr>
              <w:autoSpaceDE w:val="0"/>
              <w:autoSpaceDN w:val="0"/>
              <w:adjustRightInd w:val="0"/>
              <w:spacing w:before="60" w:after="60" w:line="240" w:lineRule="auto"/>
              <w:rPr>
                <w:rFonts w:ascii="Arial" w:eastAsia="Century Gothic" w:hAnsi="Arial" w:cs="Arial"/>
                <w:color w:val="000000"/>
                <w:sz w:val="20"/>
                <w:szCs w:val="20"/>
              </w:rPr>
            </w:pPr>
            <w:r w:rsidRPr="004D3608">
              <w:rPr>
                <w:rFonts w:ascii="Arial" w:eastAsia="Century Gothic" w:hAnsi="Arial" w:cs="Arial"/>
                <w:color w:val="000000"/>
                <w:sz w:val="20"/>
                <w:szCs w:val="20"/>
              </w:rPr>
              <w:t>Dat</w:t>
            </w:r>
            <w:r w:rsidR="00683F44" w:rsidRPr="004D3608">
              <w:rPr>
                <w:rFonts w:ascii="Arial" w:eastAsia="Century Gothic" w:hAnsi="Arial" w:cs="Arial"/>
                <w:color w:val="000000"/>
                <w:sz w:val="20"/>
                <w:szCs w:val="20"/>
              </w:rPr>
              <w:t>e</w:t>
            </w:r>
          </w:p>
        </w:tc>
        <w:tc>
          <w:tcPr>
            <w:tcW w:w="992" w:type="dxa"/>
            <w:tcBorders>
              <w:top w:val="nil"/>
              <w:left w:val="single" w:sz="2" w:space="0" w:color="000000"/>
              <w:bottom w:val="single" w:sz="4" w:space="0" w:color="auto"/>
              <w:right w:val="single" w:sz="2" w:space="0" w:color="000000"/>
            </w:tcBorders>
            <w:shd w:val="clear" w:color="auto" w:fill="D9D9D9"/>
            <w:tcMar>
              <w:top w:w="0" w:type="dxa"/>
              <w:left w:w="57" w:type="dxa"/>
              <w:bottom w:w="0" w:type="dxa"/>
              <w:right w:w="57" w:type="dxa"/>
            </w:tcMar>
          </w:tcPr>
          <w:p w:rsidR="00CF4345" w:rsidRPr="004D3608" w:rsidRDefault="00683F44" w:rsidP="005A726D">
            <w:pPr>
              <w:autoSpaceDE w:val="0"/>
              <w:autoSpaceDN w:val="0"/>
              <w:adjustRightInd w:val="0"/>
              <w:spacing w:before="60" w:after="60" w:line="240" w:lineRule="auto"/>
              <w:rPr>
                <w:rFonts w:ascii="Arial" w:eastAsia="Century Gothic" w:hAnsi="Arial" w:cs="Arial"/>
                <w:color w:val="000000"/>
                <w:sz w:val="20"/>
                <w:szCs w:val="20"/>
              </w:rPr>
            </w:pPr>
            <w:r w:rsidRPr="004D3608">
              <w:rPr>
                <w:rFonts w:ascii="Arial" w:eastAsia="Century Gothic" w:hAnsi="Arial" w:cs="Arial"/>
                <w:color w:val="000000"/>
                <w:sz w:val="20"/>
                <w:szCs w:val="20"/>
              </w:rPr>
              <w:t>Vis</w:t>
            </w:r>
            <w:r w:rsidR="005A726D">
              <w:rPr>
                <w:rFonts w:ascii="Arial" w:eastAsia="Century Gothic" w:hAnsi="Arial" w:cs="Arial"/>
                <w:color w:val="000000"/>
                <w:sz w:val="20"/>
                <w:szCs w:val="20"/>
              </w:rPr>
              <w:t>a</w:t>
            </w:r>
            <w:r w:rsidRPr="004D3608">
              <w:rPr>
                <w:rFonts w:ascii="Arial" w:eastAsia="Century Gothic" w:hAnsi="Arial" w:cs="Arial"/>
                <w:color w:val="000000"/>
                <w:sz w:val="20"/>
                <w:szCs w:val="20"/>
              </w:rPr>
              <w:t xml:space="preserve"> </w:t>
            </w:r>
            <w:r w:rsidRPr="004D3608">
              <w:rPr>
                <w:rFonts w:ascii="Arial" w:eastAsia="Century Gothic" w:hAnsi="Arial" w:cs="Arial"/>
                <w:color w:val="000000"/>
                <w:sz w:val="20"/>
                <w:szCs w:val="20"/>
              </w:rPr>
              <w:br/>
              <w:t>Form</w:t>
            </w:r>
            <w:r w:rsidRPr="004D3608">
              <w:rPr>
                <w:rFonts w:ascii="Arial" w:eastAsia="Century Gothic" w:hAnsi="Arial" w:cs="Arial"/>
                <w:color w:val="000000"/>
                <w:sz w:val="20"/>
                <w:szCs w:val="20"/>
              </w:rPr>
              <w:t>a</w:t>
            </w:r>
            <w:r w:rsidRPr="004D3608">
              <w:rPr>
                <w:rFonts w:ascii="Arial" w:eastAsia="Century Gothic" w:hAnsi="Arial" w:cs="Arial"/>
                <w:color w:val="000000"/>
                <w:sz w:val="20"/>
                <w:szCs w:val="20"/>
              </w:rPr>
              <w:t>teur</w:t>
            </w:r>
          </w:p>
        </w:tc>
        <w:tc>
          <w:tcPr>
            <w:tcW w:w="1559" w:type="dxa"/>
            <w:tcBorders>
              <w:top w:val="nil"/>
              <w:left w:val="single" w:sz="2" w:space="0" w:color="000000"/>
              <w:bottom w:val="single" w:sz="4" w:space="0" w:color="auto"/>
              <w:right w:val="single" w:sz="4" w:space="0" w:color="auto"/>
            </w:tcBorders>
            <w:shd w:val="clear" w:color="auto" w:fill="D9D9D9"/>
            <w:tcMar>
              <w:top w:w="0" w:type="dxa"/>
              <w:left w:w="57" w:type="dxa"/>
              <w:bottom w:w="0" w:type="dxa"/>
              <w:right w:w="57" w:type="dxa"/>
            </w:tcMar>
          </w:tcPr>
          <w:p w:rsidR="00CF4345" w:rsidRPr="004D3608" w:rsidRDefault="00CF4345" w:rsidP="005A726D">
            <w:pPr>
              <w:autoSpaceDE w:val="0"/>
              <w:autoSpaceDN w:val="0"/>
              <w:adjustRightInd w:val="0"/>
              <w:spacing w:before="60" w:after="60" w:line="240" w:lineRule="auto"/>
              <w:rPr>
                <w:rFonts w:ascii="Arial" w:eastAsia="Century Gothic" w:hAnsi="Arial" w:cs="Arial"/>
                <w:color w:val="000000"/>
                <w:sz w:val="20"/>
                <w:szCs w:val="20"/>
              </w:rPr>
            </w:pPr>
            <w:r w:rsidRPr="004D3608">
              <w:rPr>
                <w:rFonts w:ascii="Arial" w:eastAsia="Century Gothic" w:hAnsi="Arial" w:cs="Arial"/>
                <w:color w:val="000000"/>
                <w:sz w:val="20"/>
                <w:szCs w:val="20"/>
              </w:rPr>
              <w:t>Vis</w:t>
            </w:r>
            <w:r w:rsidR="005A726D">
              <w:rPr>
                <w:rFonts w:ascii="Arial" w:eastAsia="Century Gothic" w:hAnsi="Arial" w:cs="Arial"/>
                <w:color w:val="000000"/>
                <w:sz w:val="20"/>
                <w:szCs w:val="20"/>
              </w:rPr>
              <w:t>a</w:t>
            </w:r>
            <w:r w:rsidRPr="004D3608">
              <w:rPr>
                <w:rFonts w:ascii="Arial" w:eastAsia="Century Gothic" w:hAnsi="Arial" w:cs="Arial"/>
                <w:color w:val="000000"/>
                <w:sz w:val="20"/>
                <w:szCs w:val="20"/>
              </w:rPr>
              <w:t xml:space="preserve"> </w:t>
            </w:r>
            <w:proofErr w:type="spellStart"/>
            <w:r w:rsidR="00683F44" w:rsidRPr="004D3608">
              <w:rPr>
                <w:rFonts w:ascii="Arial" w:eastAsia="Century Gothic" w:hAnsi="Arial" w:cs="Arial"/>
                <w:color w:val="000000"/>
                <w:sz w:val="20"/>
                <w:szCs w:val="20"/>
              </w:rPr>
              <w:t>personne</w:t>
            </w:r>
            <w:proofErr w:type="spellEnd"/>
            <w:r w:rsidR="00683F44" w:rsidRPr="004D3608">
              <w:rPr>
                <w:rFonts w:ascii="Arial" w:eastAsia="Century Gothic" w:hAnsi="Arial" w:cs="Arial"/>
                <w:color w:val="000000"/>
                <w:sz w:val="20"/>
                <w:szCs w:val="20"/>
              </w:rPr>
              <w:t xml:space="preserve"> en </w:t>
            </w:r>
            <w:proofErr w:type="spellStart"/>
            <w:r w:rsidR="00683F44" w:rsidRPr="004D3608">
              <w:rPr>
                <w:rFonts w:ascii="Arial" w:eastAsia="Century Gothic" w:hAnsi="Arial" w:cs="Arial"/>
                <w:color w:val="000000"/>
                <w:sz w:val="20"/>
                <w:szCs w:val="20"/>
              </w:rPr>
              <w:t>formation</w:t>
            </w:r>
            <w:proofErr w:type="spellEnd"/>
          </w:p>
        </w:tc>
        <w:tc>
          <w:tcPr>
            <w:tcW w:w="2977" w:type="dxa"/>
            <w:tcBorders>
              <w:top w:val="nil"/>
              <w:left w:val="single" w:sz="4" w:space="0" w:color="auto"/>
              <w:bottom w:val="single" w:sz="4" w:space="0" w:color="auto"/>
              <w:right w:val="single" w:sz="4" w:space="0" w:color="auto"/>
            </w:tcBorders>
            <w:shd w:val="clear" w:color="auto" w:fill="D9D9D9"/>
          </w:tcPr>
          <w:p w:rsidR="00CF4345" w:rsidRPr="004D3608" w:rsidRDefault="00CF4345" w:rsidP="004D3608">
            <w:pPr>
              <w:autoSpaceDE w:val="0"/>
              <w:autoSpaceDN w:val="0"/>
              <w:adjustRightInd w:val="0"/>
              <w:spacing w:before="60" w:after="60" w:line="240" w:lineRule="auto"/>
              <w:rPr>
                <w:rFonts w:ascii="Arial" w:eastAsia="Century Gothic" w:hAnsi="Arial" w:cs="Arial"/>
                <w:color w:val="000000"/>
                <w:sz w:val="20"/>
                <w:szCs w:val="20"/>
              </w:rPr>
            </w:pPr>
          </w:p>
        </w:tc>
      </w:tr>
      <w:tr w:rsidR="00683F44" w:rsidRPr="004D3608" w:rsidTr="003C5318">
        <w:tc>
          <w:tcPr>
            <w:tcW w:w="3459" w:type="dxa"/>
            <w:tcBorders>
              <w:top w:val="single" w:sz="4" w:space="0" w:color="auto"/>
              <w:left w:val="single" w:sz="4" w:space="0" w:color="auto"/>
              <w:bottom w:val="single" w:sz="2" w:space="0" w:color="000000"/>
              <w:right w:val="single" w:sz="2" w:space="0" w:color="000000"/>
            </w:tcBorders>
            <w:shd w:val="clear" w:color="auto" w:fill="auto"/>
          </w:tcPr>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Levage et déplacement manuels de lourdes charges (notamment de sacs)</w:t>
            </w:r>
          </w:p>
        </w:tc>
        <w:tc>
          <w:tcPr>
            <w:tcW w:w="2977" w:type="dxa"/>
            <w:tcBorders>
              <w:top w:val="single" w:sz="4" w:space="0" w:color="auto"/>
              <w:left w:val="single" w:sz="2" w:space="0" w:color="000000"/>
              <w:bottom w:val="single" w:sz="2" w:space="0" w:color="000000"/>
              <w:right w:val="single" w:sz="2" w:space="0" w:color="000000"/>
            </w:tcBorders>
            <w:shd w:val="clear" w:color="auto" w:fill="FFFFFF"/>
          </w:tcPr>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Levage et déplacement de lourdes charges</w:t>
            </w:r>
          </w:p>
        </w:tc>
        <w:tc>
          <w:tcPr>
            <w:tcW w:w="567" w:type="dxa"/>
            <w:tcBorders>
              <w:top w:val="single" w:sz="4" w:space="0" w:color="auto"/>
              <w:left w:val="single" w:sz="2" w:space="0" w:color="000000"/>
              <w:bottom w:val="single" w:sz="2" w:space="0" w:color="000000"/>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3a</w:t>
            </w:r>
          </w:p>
        </w:tc>
        <w:tc>
          <w:tcPr>
            <w:tcW w:w="851" w:type="dxa"/>
            <w:tcBorders>
              <w:top w:val="single" w:sz="4" w:space="0" w:color="auto"/>
              <w:left w:val="single" w:sz="4" w:space="0" w:color="auto"/>
              <w:bottom w:val="single" w:sz="2" w:space="0" w:color="000000"/>
              <w:right w:val="single" w:sz="4" w:space="0" w:color="auto"/>
            </w:tcBorders>
          </w:tcPr>
          <w:p w:rsidR="00683F44" w:rsidRPr="004D3608" w:rsidRDefault="00BC0640" w:rsidP="005A72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w:t>
            </w:r>
            <w:r w:rsidR="005A726D" w:rsidRPr="00A40CCB">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w:t>
            </w:r>
            <w:r>
              <w:rPr>
                <w:rFonts w:ascii="Arial" w:eastAsia="Century Gothic" w:hAnsi="Arial" w:cs="Arial"/>
                <w:color w:val="000000"/>
                <w:sz w:val="20"/>
                <w:szCs w:val="20"/>
              </w:rPr>
              <w:t>AA</w:t>
            </w:r>
          </w:p>
        </w:tc>
        <w:tc>
          <w:tcPr>
            <w:tcW w:w="992" w:type="dxa"/>
            <w:tcBorders>
              <w:top w:val="single" w:sz="4" w:space="0" w:color="auto"/>
              <w:left w:val="single" w:sz="4" w:space="0" w:color="auto"/>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4" w:space="0" w:color="auto"/>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4" w:space="0" w:color="auto"/>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r>
      <w:tr w:rsidR="00683F44" w:rsidRPr="004D3608"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683F44" w:rsidP="005A726D">
            <w:pPr>
              <w:spacing w:before="60" w:after="60"/>
              <w:rPr>
                <w:rFonts w:ascii="Arial" w:hAnsi="Arial" w:cs="Arial"/>
                <w:sz w:val="20"/>
                <w:szCs w:val="20"/>
                <w:lang w:val="fr-CH"/>
              </w:rPr>
            </w:pPr>
            <w:r w:rsidRPr="004D3608">
              <w:rPr>
                <w:rFonts w:ascii="Arial" w:hAnsi="Arial" w:cs="Arial"/>
                <w:sz w:val="20"/>
                <w:szCs w:val="20"/>
                <w:lang w:val="fr-CH"/>
              </w:rPr>
              <w:t>Processus de production</w:t>
            </w:r>
            <w:r w:rsidR="005A726D">
              <w:rPr>
                <w:rFonts w:ascii="Arial" w:hAnsi="Arial" w:cs="Arial"/>
                <w:sz w:val="20"/>
                <w:szCs w:val="20"/>
                <w:lang w:val="fr-CH"/>
              </w:rPr>
              <w:t> </w:t>
            </w:r>
            <w:r w:rsidRPr="004D3608">
              <w:rPr>
                <w:rFonts w:ascii="Arial" w:hAnsi="Arial" w:cs="Arial"/>
                <w:sz w:val="20"/>
                <w:szCs w:val="20"/>
                <w:lang w:val="fr-CH"/>
              </w:rPr>
              <w:t>: réglage correct des installations de produ</w:t>
            </w:r>
            <w:r w:rsidRPr="004D3608">
              <w:rPr>
                <w:rFonts w:ascii="Arial" w:hAnsi="Arial" w:cs="Arial"/>
                <w:sz w:val="20"/>
                <w:szCs w:val="20"/>
                <w:lang w:val="fr-CH"/>
              </w:rPr>
              <w:t>c</w:t>
            </w:r>
            <w:r w:rsidRPr="004D3608">
              <w:rPr>
                <w:rFonts w:ascii="Arial" w:hAnsi="Arial" w:cs="Arial"/>
                <w:sz w:val="20"/>
                <w:szCs w:val="20"/>
                <w:lang w:val="fr-CH"/>
              </w:rPr>
              <w:t>tion, prise de mesures de correction adéquates en cas de problèmes</w:t>
            </w:r>
            <w:r w:rsidR="004D3608">
              <w:rPr>
                <w:rFonts w:ascii="Arial" w:hAnsi="Arial" w:cs="Arial"/>
                <w:sz w:val="20"/>
                <w:szCs w:val="20"/>
                <w:lang w:val="fr-CH"/>
              </w:rPr>
              <w:br/>
            </w:r>
            <w:r w:rsidRPr="004D3608">
              <w:rPr>
                <w:rFonts w:ascii="Arial" w:hAnsi="Arial" w:cs="Arial"/>
                <w:sz w:val="20"/>
                <w:szCs w:val="20"/>
                <w:lang w:val="fr-CH"/>
              </w:rPr>
              <w:t>Maintenance avec nettoyage et e</w:t>
            </w:r>
            <w:r w:rsidRPr="004D3608">
              <w:rPr>
                <w:rFonts w:ascii="Arial" w:hAnsi="Arial" w:cs="Arial"/>
                <w:sz w:val="20"/>
                <w:szCs w:val="20"/>
                <w:lang w:val="fr-CH"/>
              </w:rPr>
              <w:t>n</w:t>
            </w:r>
            <w:r w:rsidRPr="004D3608">
              <w:rPr>
                <w:rFonts w:ascii="Arial" w:hAnsi="Arial" w:cs="Arial"/>
                <w:sz w:val="20"/>
                <w:szCs w:val="20"/>
                <w:lang w:val="fr-CH"/>
              </w:rPr>
              <w:t>tretien des installations et machines selon les prescriptions opératio</w:t>
            </w:r>
            <w:r w:rsidRPr="004D3608">
              <w:rPr>
                <w:rFonts w:ascii="Arial" w:hAnsi="Arial" w:cs="Arial"/>
                <w:sz w:val="20"/>
                <w:szCs w:val="20"/>
                <w:lang w:val="fr-CH"/>
              </w:rPr>
              <w:t>n</w:t>
            </w:r>
            <w:r w:rsidRPr="004D3608">
              <w:rPr>
                <w:rFonts w:ascii="Arial" w:hAnsi="Arial" w:cs="Arial"/>
                <w:sz w:val="20"/>
                <w:szCs w:val="20"/>
                <w:lang w:val="fr-CH"/>
              </w:rPr>
              <w:t>nelles</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Travaux avec des équipements dangereux (machines, outils)</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8a &amp; 8b</w:t>
            </w:r>
          </w:p>
        </w:tc>
        <w:tc>
          <w:tcPr>
            <w:tcW w:w="851" w:type="dxa"/>
            <w:tcBorders>
              <w:top w:val="single" w:sz="2" w:space="0" w:color="000000"/>
              <w:left w:val="single" w:sz="4" w:space="0" w:color="auto"/>
              <w:bottom w:val="single" w:sz="2" w:space="0" w:color="000000"/>
              <w:right w:val="single" w:sz="4" w:space="0" w:color="auto"/>
            </w:tcBorders>
          </w:tcPr>
          <w:p w:rsidR="00683F44" w:rsidRPr="004D3608" w:rsidRDefault="00BC0640" w:rsidP="004D3608">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w:t>
            </w:r>
            <w:r>
              <w:rPr>
                <w:rFonts w:ascii="Arial" w:eastAsia="Century Gothic" w:hAnsi="Arial" w:cs="Arial"/>
                <w:color w:val="000000"/>
                <w:sz w:val="20"/>
                <w:szCs w:val="20"/>
              </w:rPr>
              <w:t>AA</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r>
      <w:tr w:rsidR="00683F44" w:rsidRPr="004D3608" w:rsidTr="003C5318">
        <w:tc>
          <w:tcPr>
            <w:tcW w:w="3459" w:type="dxa"/>
            <w:tcBorders>
              <w:top w:val="single" w:sz="2" w:space="0" w:color="000000"/>
              <w:left w:val="single" w:sz="4" w:space="0" w:color="auto"/>
              <w:bottom w:val="single" w:sz="4" w:space="0" w:color="auto"/>
              <w:right w:val="single" w:sz="2" w:space="0" w:color="000000"/>
            </w:tcBorders>
            <w:shd w:val="clear" w:color="auto" w:fill="auto"/>
          </w:tcPr>
          <w:p w:rsidR="00683F44" w:rsidRPr="004D3608" w:rsidRDefault="00683F44" w:rsidP="004D3608">
            <w:pPr>
              <w:spacing w:before="60" w:after="60"/>
              <w:rPr>
                <w:rFonts w:ascii="Arial" w:hAnsi="Arial" w:cs="Arial"/>
                <w:sz w:val="20"/>
                <w:szCs w:val="20"/>
                <w:lang w:val="fr-CH"/>
              </w:rPr>
            </w:pPr>
            <w:r w:rsidRPr="004D3608">
              <w:rPr>
                <w:rFonts w:ascii="Arial" w:eastAsia="Century Gothic" w:hAnsi="Arial" w:cs="Arial"/>
                <w:color w:val="000000"/>
                <w:sz w:val="20"/>
                <w:szCs w:val="20"/>
                <w:lang w:val="fr-FR"/>
              </w:rPr>
              <w:t xml:space="preserve">Production de cubes, de brisures, de produits extrudés et </w:t>
            </w:r>
            <w:proofErr w:type="spellStart"/>
            <w:r w:rsidRPr="004D3608">
              <w:rPr>
                <w:rFonts w:ascii="Arial" w:eastAsia="Century Gothic" w:hAnsi="Arial" w:cs="Arial"/>
                <w:color w:val="000000"/>
                <w:sz w:val="20"/>
                <w:szCs w:val="20"/>
                <w:lang w:val="fr-FR"/>
              </w:rPr>
              <w:t>expandés</w:t>
            </w:r>
            <w:proofErr w:type="spellEnd"/>
          </w:p>
        </w:tc>
        <w:tc>
          <w:tcPr>
            <w:tcW w:w="2977" w:type="dxa"/>
            <w:tcBorders>
              <w:top w:val="single" w:sz="2" w:space="0" w:color="000000"/>
              <w:left w:val="single" w:sz="2" w:space="0" w:color="000000"/>
              <w:bottom w:val="single" w:sz="4" w:space="0" w:color="auto"/>
              <w:right w:val="single" w:sz="2" w:space="0" w:color="000000"/>
            </w:tcBorders>
            <w:shd w:val="clear" w:color="auto" w:fill="FFFFFF"/>
          </w:tcPr>
          <w:p w:rsidR="00683F44" w:rsidRPr="004D3608" w:rsidRDefault="00683F44" w:rsidP="004D3608">
            <w:pPr>
              <w:spacing w:beforeLines="20" w:before="48" w:afterLines="20" w:after="48"/>
              <w:rPr>
                <w:rFonts w:ascii="Arial" w:hAnsi="Arial" w:cs="Arial"/>
                <w:sz w:val="20"/>
                <w:szCs w:val="20"/>
                <w:lang w:val="fr-FR"/>
              </w:rPr>
            </w:pPr>
            <w:r w:rsidRPr="004D3608">
              <w:rPr>
                <w:rFonts w:ascii="Arial" w:hAnsi="Arial" w:cs="Arial"/>
                <w:sz w:val="20"/>
                <w:szCs w:val="20"/>
                <w:lang w:val="fr-FR"/>
              </w:rPr>
              <w:t>Travaux avec des équipements dangereux (machines, outils)</w:t>
            </w:r>
          </w:p>
          <w:p w:rsidR="00683F44" w:rsidRDefault="00683F44" w:rsidP="004D3608">
            <w:pPr>
              <w:spacing w:before="60" w:after="60"/>
              <w:rPr>
                <w:rFonts w:ascii="Arial" w:hAnsi="Arial" w:cs="Arial"/>
                <w:sz w:val="20"/>
                <w:szCs w:val="20"/>
                <w:lang w:val="fr-FR"/>
              </w:rPr>
            </w:pPr>
            <w:r w:rsidRPr="004D3608">
              <w:rPr>
                <w:rFonts w:ascii="Arial" w:hAnsi="Arial" w:cs="Arial"/>
                <w:sz w:val="20"/>
                <w:szCs w:val="20"/>
                <w:lang w:val="fr-FR"/>
              </w:rPr>
              <w:t>Travaux avec des agents sous pression (vapeur)</w:t>
            </w:r>
          </w:p>
          <w:p w:rsidR="008D5E49" w:rsidRPr="004D3608" w:rsidRDefault="008D5E49" w:rsidP="004D3608">
            <w:pPr>
              <w:spacing w:before="60" w:after="60"/>
              <w:rPr>
                <w:rFonts w:ascii="Arial" w:hAnsi="Arial" w:cs="Arial"/>
                <w:sz w:val="20"/>
                <w:szCs w:val="20"/>
                <w:lang w:val="fr-CH"/>
              </w:rPr>
            </w:pPr>
          </w:p>
        </w:tc>
        <w:tc>
          <w:tcPr>
            <w:tcW w:w="567" w:type="dxa"/>
            <w:tcBorders>
              <w:top w:val="single" w:sz="2" w:space="0" w:color="000000"/>
              <w:left w:val="single" w:sz="2" w:space="0" w:color="000000"/>
              <w:bottom w:val="single" w:sz="4" w:space="0" w:color="auto"/>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 xml:space="preserve">4g </w:t>
            </w:r>
          </w:p>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8b</w:t>
            </w:r>
          </w:p>
        </w:tc>
        <w:tc>
          <w:tcPr>
            <w:tcW w:w="851" w:type="dxa"/>
            <w:tcBorders>
              <w:top w:val="single" w:sz="2" w:space="0" w:color="000000"/>
              <w:left w:val="single" w:sz="4" w:space="0" w:color="auto"/>
              <w:bottom w:val="single" w:sz="4" w:space="0" w:color="auto"/>
              <w:right w:val="single" w:sz="4" w:space="0" w:color="auto"/>
            </w:tcBorders>
          </w:tcPr>
          <w:p w:rsidR="00683F44" w:rsidRPr="004D3608" w:rsidRDefault="00BC0640" w:rsidP="005A72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w:t>
            </w:r>
            <w:r>
              <w:rPr>
                <w:rFonts w:ascii="Arial" w:eastAsia="Century Gothic" w:hAnsi="Arial" w:cs="Arial"/>
                <w:color w:val="000000"/>
                <w:sz w:val="20"/>
                <w:szCs w:val="20"/>
              </w:rPr>
              <w:t>AA</w:t>
            </w:r>
          </w:p>
        </w:tc>
        <w:tc>
          <w:tcPr>
            <w:tcW w:w="992" w:type="dxa"/>
            <w:tcBorders>
              <w:top w:val="single" w:sz="2" w:space="0" w:color="000000"/>
              <w:left w:val="single" w:sz="4" w:space="0" w:color="auto"/>
              <w:bottom w:val="single" w:sz="4" w:space="0" w:color="auto"/>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4" w:space="0" w:color="auto"/>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4" w:space="0" w:color="auto"/>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r>
      <w:tr w:rsidR="00683F44" w:rsidRPr="004D3608" w:rsidTr="003C5318">
        <w:tc>
          <w:tcPr>
            <w:tcW w:w="3459" w:type="dxa"/>
            <w:tcBorders>
              <w:top w:val="single" w:sz="4" w:space="0" w:color="auto"/>
              <w:left w:val="single" w:sz="4" w:space="0" w:color="auto"/>
              <w:bottom w:val="single" w:sz="2" w:space="0" w:color="000000"/>
              <w:right w:val="single" w:sz="2" w:space="0" w:color="000000"/>
            </w:tcBorders>
            <w:shd w:val="clear" w:color="auto" w:fill="auto"/>
          </w:tcPr>
          <w:p w:rsidR="004D3608" w:rsidRPr="004D3608" w:rsidRDefault="00683F44" w:rsidP="005A726D">
            <w:pPr>
              <w:spacing w:before="60" w:after="60"/>
              <w:rPr>
                <w:rFonts w:ascii="Arial" w:hAnsi="Arial" w:cs="Arial"/>
                <w:sz w:val="20"/>
                <w:szCs w:val="20"/>
                <w:lang w:val="fr-CH"/>
              </w:rPr>
            </w:pPr>
            <w:r w:rsidRPr="004D3608">
              <w:rPr>
                <w:rFonts w:ascii="Arial" w:hAnsi="Arial" w:cs="Arial"/>
                <w:sz w:val="20"/>
                <w:szCs w:val="20"/>
                <w:lang w:val="fr-CH"/>
              </w:rPr>
              <w:lastRenderedPageBreak/>
              <w:t>Travaux avec des moyens de tran</w:t>
            </w:r>
            <w:r w:rsidRPr="004D3608">
              <w:rPr>
                <w:rFonts w:ascii="Arial" w:hAnsi="Arial" w:cs="Arial"/>
                <w:sz w:val="20"/>
                <w:szCs w:val="20"/>
                <w:lang w:val="fr-CH"/>
              </w:rPr>
              <w:t>s</w:t>
            </w:r>
            <w:r w:rsidRPr="004D3608">
              <w:rPr>
                <w:rFonts w:ascii="Arial" w:hAnsi="Arial" w:cs="Arial"/>
                <w:sz w:val="20"/>
                <w:szCs w:val="20"/>
                <w:lang w:val="fr-CH"/>
              </w:rPr>
              <w:t>port en mouvement (chariot élév</w:t>
            </w:r>
            <w:r w:rsidRPr="004D3608">
              <w:rPr>
                <w:rFonts w:ascii="Arial" w:hAnsi="Arial" w:cs="Arial"/>
                <w:sz w:val="20"/>
                <w:szCs w:val="20"/>
                <w:lang w:val="fr-CH"/>
              </w:rPr>
              <w:t>a</w:t>
            </w:r>
            <w:r w:rsidRPr="004D3608">
              <w:rPr>
                <w:rFonts w:ascii="Arial" w:hAnsi="Arial" w:cs="Arial"/>
                <w:sz w:val="20"/>
                <w:szCs w:val="20"/>
                <w:lang w:val="fr-CH"/>
              </w:rPr>
              <w:t>teur, parties de machines présentant des éléments en mouvement non protégés avec des zones d’écrasement ou d’entraînement)</w:t>
            </w:r>
          </w:p>
        </w:tc>
        <w:tc>
          <w:tcPr>
            <w:tcW w:w="2977" w:type="dxa"/>
            <w:tcBorders>
              <w:top w:val="single" w:sz="4" w:space="0" w:color="auto"/>
              <w:left w:val="single" w:sz="2" w:space="0" w:color="000000"/>
              <w:bottom w:val="single" w:sz="2" w:space="0" w:color="000000"/>
              <w:right w:val="single" w:sz="2" w:space="0" w:color="000000"/>
            </w:tcBorders>
            <w:shd w:val="clear" w:color="auto" w:fill="FFFFFF"/>
          </w:tcPr>
          <w:p w:rsidR="004D3608"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Chariots élévateurs</w:t>
            </w:r>
            <w:r w:rsidR="004D3608" w:rsidRPr="004D3608">
              <w:rPr>
                <w:rFonts w:ascii="Arial" w:hAnsi="Arial" w:cs="Arial"/>
                <w:sz w:val="20"/>
                <w:szCs w:val="20"/>
                <w:lang w:val="fr-CH"/>
              </w:rPr>
              <w:t xml:space="preserve"> </w:t>
            </w:r>
          </w:p>
          <w:p w:rsidR="00683F44" w:rsidRPr="004D3608" w:rsidRDefault="004D3608" w:rsidP="004D3608">
            <w:pPr>
              <w:spacing w:before="60" w:after="60"/>
              <w:rPr>
                <w:rFonts w:ascii="Arial" w:hAnsi="Arial" w:cs="Arial"/>
                <w:sz w:val="20"/>
                <w:szCs w:val="20"/>
                <w:lang w:val="fr-CH"/>
              </w:rPr>
            </w:pPr>
            <w:r w:rsidRPr="004D3608">
              <w:rPr>
                <w:rFonts w:ascii="Arial" w:hAnsi="Arial" w:cs="Arial"/>
                <w:sz w:val="20"/>
                <w:szCs w:val="20"/>
                <w:lang w:val="fr-CH"/>
              </w:rPr>
              <w:t>Parties de machines présentant des éléments en mouvement non protégés</w:t>
            </w:r>
          </w:p>
        </w:tc>
        <w:tc>
          <w:tcPr>
            <w:tcW w:w="567" w:type="dxa"/>
            <w:tcBorders>
              <w:top w:val="single" w:sz="4" w:space="0" w:color="auto"/>
              <w:left w:val="single" w:sz="2" w:space="0" w:color="000000"/>
              <w:bottom w:val="single" w:sz="2" w:space="0" w:color="000000"/>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8a &amp; 8b</w:t>
            </w:r>
          </w:p>
        </w:tc>
        <w:tc>
          <w:tcPr>
            <w:tcW w:w="851" w:type="dxa"/>
            <w:tcBorders>
              <w:top w:val="single" w:sz="4" w:space="0" w:color="auto"/>
              <w:left w:val="single" w:sz="4" w:space="0" w:color="auto"/>
              <w:bottom w:val="single" w:sz="2" w:space="0" w:color="000000"/>
              <w:right w:val="single" w:sz="4" w:space="0" w:color="auto"/>
            </w:tcBorders>
          </w:tcPr>
          <w:p w:rsidR="00683F44" w:rsidRPr="004D3608" w:rsidRDefault="00BC0640" w:rsidP="005A72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w:t>
            </w:r>
            <w:r>
              <w:rPr>
                <w:rFonts w:ascii="Arial" w:eastAsia="Century Gothic" w:hAnsi="Arial" w:cs="Arial"/>
                <w:color w:val="000000"/>
                <w:sz w:val="20"/>
                <w:szCs w:val="20"/>
              </w:rPr>
              <w:t>AA</w:t>
            </w:r>
          </w:p>
        </w:tc>
        <w:tc>
          <w:tcPr>
            <w:tcW w:w="992" w:type="dxa"/>
            <w:tcBorders>
              <w:top w:val="single" w:sz="4" w:space="0" w:color="auto"/>
              <w:left w:val="single" w:sz="4" w:space="0" w:color="auto"/>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4" w:space="0" w:color="auto"/>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4" w:space="0" w:color="auto"/>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r>
      <w:tr w:rsidR="00683F44" w:rsidRPr="004D3608"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4D3608" w:rsidP="004D3608">
            <w:pPr>
              <w:spacing w:before="60" w:after="60"/>
              <w:rPr>
                <w:rFonts w:ascii="Arial" w:hAnsi="Arial" w:cs="Arial"/>
                <w:sz w:val="20"/>
                <w:szCs w:val="20"/>
                <w:lang w:val="fr-CH"/>
              </w:rPr>
            </w:pPr>
            <w:r w:rsidRPr="004D3608">
              <w:rPr>
                <w:rFonts w:ascii="Arial" w:hAnsi="Arial" w:cs="Arial"/>
                <w:sz w:val="20"/>
                <w:szCs w:val="20"/>
                <w:lang w:val="fr-CH"/>
              </w:rPr>
              <w:t>Manipulation de poussières (farine, poussières de céréales)</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3608" w:rsidRPr="004D3608" w:rsidRDefault="004D3608" w:rsidP="004D3608">
            <w:pPr>
              <w:spacing w:before="60" w:after="60"/>
              <w:rPr>
                <w:rFonts w:ascii="Arial" w:hAnsi="Arial" w:cs="Arial"/>
                <w:sz w:val="20"/>
                <w:szCs w:val="20"/>
                <w:lang w:val="fr-CH"/>
              </w:rPr>
            </w:pPr>
            <w:r w:rsidRPr="004D3608">
              <w:rPr>
                <w:rFonts w:ascii="Arial" w:hAnsi="Arial" w:cs="Arial"/>
                <w:sz w:val="20"/>
                <w:szCs w:val="20"/>
                <w:lang w:val="fr-CH"/>
              </w:rPr>
              <w:t>Poussières donnant au contact de l’air un mélange inflammable</w:t>
            </w:r>
          </w:p>
          <w:p w:rsidR="004D3608" w:rsidRPr="004D3608" w:rsidRDefault="004D3608" w:rsidP="005A726D">
            <w:pPr>
              <w:spacing w:before="60" w:after="60"/>
              <w:rPr>
                <w:rFonts w:ascii="Arial" w:hAnsi="Arial" w:cs="Arial"/>
                <w:sz w:val="20"/>
                <w:szCs w:val="20"/>
                <w:lang w:val="fr-CH"/>
              </w:rPr>
            </w:pPr>
            <w:r w:rsidRPr="004D3608">
              <w:rPr>
                <w:rFonts w:ascii="Arial" w:hAnsi="Arial" w:cs="Arial"/>
                <w:sz w:val="20"/>
                <w:szCs w:val="20"/>
                <w:lang w:val="fr-CH"/>
              </w:rPr>
              <w:t>Risque de maladies avec des poussières de farine</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5b &amp; 6b</w:t>
            </w:r>
          </w:p>
        </w:tc>
        <w:tc>
          <w:tcPr>
            <w:tcW w:w="851" w:type="dxa"/>
            <w:tcBorders>
              <w:top w:val="single" w:sz="2" w:space="0" w:color="000000"/>
              <w:left w:val="single" w:sz="4" w:space="0" w:color="auto"/>
              <w:bottom w:val="single" w:sz="2" w:space="0" w:color="000000"/>
              <w:right w:val="single" w:sz="4" w:space="0" w:color="auto"/>
            </w:tcBorders>
          </w:tcPr>
          <w:p w:rsidR="00683F44" w:rsidRPr="004D3608" w:rsidRDefault="00BC0640" w:rsidP="005A72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w:t>
            </w:r>
            <w:r>
              <w:rPr>
                <w:rFonts w:ascii="Arial" w:eastAsia="Century Gothic" w:hAnsi="Arial" w:cs="Arial"/>
                <w:color w:val="000000"/>
                <w:sz w:val="20"/>
                <w:szCs w:val="20"/>
              </w:rPr>
              <w:t>AA</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r>
      <w:tr w:rsidR="00683F44" w:rsidRPr="004D3608"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4D3608" w:rsidP="004D3608">
            <w:pPr>
              <w:spacing w:before="60" w:after="60"/>
              <w:rPr>
                <w:rFonts w:ascii="Arial" w:hAnsi="Arial" w:cs="Arial"/>
                <w:sz w:val="20"/>
                <w:szCs w:val="20"/>
                <w:lang w:val="fr-CH"/>
              </w:rPr>
            </w:pPr>
            <w:r w:rsidRPr="004D3608">
              <w:rPr>
                <w:rFonts w:ascii="Arial" w:eastAsia="Century Gothic" w:hAnsi="Arial" w:cs="Arial"/>
                <w:color w:val="000000"/>
                <w:sz w:val="20"/>
                <w:szCs w:val="20"/>
                <w:lang w:val="fr-FR"/>
              </w:rPr>
              <w:t>Manipulation de matières premières particulières (minéraux, oligo-éléments, enzymes, vitamines, arômes, acides aminés, agents stab</w:t>
            </w:r>
            <w:r w:rsidRPr="004D3608">
              <w:rPr>
                <w:rFonts w:ascii="Arial" w:eastAsia="Century Gothic" w:hAnsi="Arial" w:cs="Arial"/>
                <w:color w:val="000000"/>
                <w:sz w:val="20"/>
                <w:szCs w:val="20"/>
                <w:lang w:val="fr-FR"/>
              </w:rPr>
              <w:t>i</w:t>
            </w:r>
            <w:r w:rsidRPr="004D3608">
              <w:rPr>
                <w:rFonts w:ascii="Arial" w:eastAsia="Century Gothic" w:hAnsi="Arial" w:cs="Arial"/>
                <w:color w:val="000000"/>
                <w:sz w:val="20"/>
                <w:szCs w:val="20"/>
                <w:lang w:val="fr-FR"/>
              </w:rPr>
              <w:t>lisants)</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683F44" w:rsidRPr="004D3608" w:rsidRDefault="004D3608" w:rsidP="005A726D">
            <w:pPr>
              <w:spacing w:before="60" w:after="60"/>
              <w:rPr>
                <w:rFonts w:ascii="Arial" w:hAnsi="Arial" w:cs="Arial"/>
                <w:sz w:val="20"/>
                <w:szCs w:val="20"/>
                <w:lang w:val="fr-CH"/>
              </w:rPr>
            </w:pPr>
            <w:r w:rsidRPr="004D3608">
              <w:rPr>
                <w:rFonts w:ascii="Arial" w:hAnsi="Arial" w:cs="Arial"/>
                <w:sz w:val="20"/>
                <w:szCs w:val="20"/>
                <w:lang w:val="fr-FR"/>
              </w:rPr>
              <w:t>Matières premières présentant des propriétés toxiques</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6a</w:t>
            </w:r>
          </w:p>
        </w:tc>
        <w:tc>
          <w:tcPr>
            <w:tcW w:w="851" w:type="dxa"/>
            <w:tcBorders>
              <w:top w:val="single" w:sz="2" w:space="0" w:color="000000"/>
              <w:left w:val="single" w:sz="4" w:space="0" w:color="auto"/>
              <w:bottom w:val="single" w:sz="2" w:space="0" w:color="000000"/>
              <w:right w:val="single" w:sz="4" w:space="0" w:color="auto"/>
            </w:tcBorders>
          </w:tcPr>
          <w:p w:rsidR="00683F44" w:rsidRPr="004D3608" w:rsidRDefault="00BC0640" w:rsidP="005A72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w:t>
            </w:r>
            <w:r>
              <w:rPr>
                <w:rFonts w:ascii="Arial" w:eastAsia="Century Gothic" w:hAnsi="Arial" w:cs="Arial"/>
                <w:color w:val="000000"/>
                <w:sz w:val="20"/>
                <w:szCs w:val="20"/>
              </w:rPr>
              <w:t>AA</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r>
      <w:tr w:rsidR="00683F44" w:rsidRPr="004D3608"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 xml:space="preserve">Echantillonnage correct sur camions (hauteur&gt;2m) ou trains </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 xml:space="preserve">Travaux avec un risque de chute </w:t>
            </w:r>
          </w:p>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Travaux dans une zone de l’entreprise avec du trafic de manœuvres</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10a &amp; 12b</w:t>
            </w:r>
          </w:p>
        </w:tc>
        <w:tc>
          <w:tcPr>
            <w:tcW w:w="851" w:type="dxa"/>
            <w:tcBorders>
              <w:top w:val="single" w:sz="2" w:space="0" w:color="000000"/>
              <w:left w:val="single" w:sz="4" w:space="0" w:color="auto"/>
              <w:bottom w:val="single" w:sz="2" w:space="0" w:color="000000"/>
              <w:right w:val="single" w:sz="4" w:space="0" w:color="auto"/>
            </w:tcBorders>
          </w:tcPr>
          <w:p w:rsidR="00683F44" w:rsidRPr="004D3608" w:rsidRDefault="00BC0640" w:rsidP="005A72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w:t>
            </w:r>
            <w:r>
              <w:rPr>
                <w:rFonts w:ascii="Arial" w:eastAsia="Century Gothic" w:hAnsi="Arial" w:cs="Arial"/>
                <w:color w:val="000000"/>
                <w:sz w:val="20"/>
                <w:szCs w:val="20"/>
              </w:rPr>
              <w:t>AA</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r>
      <w:tr w:rsidR="00683F44" w:rsidRPr="00BC0640"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4D3608" w:rsidRPr="004D3608" w:rsidRDefault="00683F44" w:rsidP="005A726D">
            <w:pPr>
              <w:spacing w:before="60" w:after="60"/>
              <w:rPr>
                <w:rFonts w:ascii="Arial" w:hAnsi="Arial" w:cs="Arial"/>
                <w:sz w:val="20"/>
                <w:szCs w:val="20"/>
                <w:lang w:val="fr-CH"/>
              </w:rPr>
            </w:pPr>
            <w:r w:rsidRPr="004D3608">
              <w:rPr>
                <w:rFonts w:ascii="Arial" w:hAnsi="Arial" w:cs="Arial"/>
                <w:sz w:val="20"/>
                <w:szCs w:val="20"/>
                <w:lang w:val="fr-CH"/>
              </w:rPr>
              <w:t>Gestion des stocks (contrôle de l’état des entrepôts, silos et de leur cont</w:t>
            </w:r>
            <w:r w:rsidRPr="004D3608">
              <w:rPr>
                <w:rFonts w:ascii="Arial" w:hAnsi="Arial" w:cs="Arial"/>
                <w:sz w:val="20"/>
                <w:szCs w:val="20"/>
                <w:lang w:val="fr-CH"/>
              </w:rPr>
              <w:t>e</w:t>
            </w:r>
            <w:r w:rsidRPr="004D3608">
              <w:rPr>
                <w:rFonts w:ascii="Arial" w:hAnsi="Arial" w:cs="Arial"/>
                <w:sz w:val="20"/>
                <w:szCs w:val="20"/>
                <w:lang w:val="fr-CH"/>
              </w:rPr>
              <w:t>nu, nettoyage)</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Travaux avec un risque de chute</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10a</w:t>
            </w:r>
          </w:p>
        </w:tc>
        <w:tc>
          <w:tcPr>
            <w:tcW w:w="851" w:type="dxa"/>
            <w:tcBorders>
              <w:top w:val="single" w:sz="2" w:space="0" w:color="000000"/>
              <w:left w:val="single" w:sz="4" w:space="0" w:color="auto"/>
              <w:bottom w:val="single" w:sz="2" w:space="0" w:color="000000"/>
              <w:right w:val="single" w:sz="4" w:space="0" w:color="auto"/>
            </w:tcBorders>
          </w:tcPr>
          <w:p w:rsidR="00683F44" w:rsidRPr="00BC0640" w:rsidRDefault="00683F44" w:rsidP="005A726D">
            <w:pPr>
              <w:autoSpaceDE w:val="0"/>
              <w:autoSpaceDN w:val="0"/>
              <w:adjustRightInd w:val="0"/>
              <w:spacing w:before="60" w:after="60"/>
              <w:rPr>
                <w:rFonts w:ascii="Arial" w:eastAsia="Century Gothic" w:hAnsi="Arial" w:cs="Arial"/>
                <w:color w:val="000000"/>
                <w:sz w:val="20"/>
                <w:szCs w:val="20"/>
                <w:lang w:val="fr-CH"/>
              </w:rPr>
            </w:pPr>
            <w:r w:rsidRPr="00BC0640">
              <w:rPr>
                <w:rFonts w:ascii="Arial" w:eastAsia="Century Gothic" w:hAnsi="Arial" w:cs="Arial"/>
                <w:color w:val="000000"/>
                <w:sz w:val="20"/>
                <w:szCs w:val="20"/>
                <w:lang w:val="fr-CH"/>
              </w:rPr>
              <w:t>1</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w:t>
            </w:r>
            <w:r w:rsidR="00BC0640" w:rsidRPr="00BC0640">
              <w:rPr>
                <w:rFonts w:ascii="Arial" w:eastAsia="Century Gothic" w:hAnsi="Arial" w:cs="Arial"/>
                <w:color w:val="000000"/>
                <w:sz w:val="20"/>
                <w:szCs w:val="20"/>
                <w:lang w:val="fr-CH"/>
              </w:rPr>
              <w:t>-3</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w:t>
            </w:r>
            <w:r w:rsidR="00BC0640">
              <w:rPr>
                <w:rFonts w:ascii="Arial" w:eastAsia="Century Gothic" w:hAnsi="Arial" w:cs="Arial"/>
                <w:color w:val="000000"/>
                <w:sz w:val="20"/>
                <w:szCs w:val="20"/>
                <w:lang w:val="fr-CH"/>
              </w:rPr>
              <w:t>AA</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683F44" w:rsidRPr="00BC0640" w:rsidRDefault="00683F44" w:rsidP="004D3608">
            <w:pPr>
              <w:autoSpaceDE w:val="0"/>
              <w:autoSpaceDN w:val="0"/>
              <w:adjustRightInd w:val="0"/>
              <w:spacing w:before="60" w:after="60"/>
              <w:rPr>
                <w:rFonts w:ascii="Arial" w:eastAsia="Century Gothic" w:hAnsi="Arial" w:cs="Arial"/>
                <w:color w:val="000000"/>
                <w:sz w:val="20"/>
                <w:szCs w:val="20"/>
                <w:lang w:val="fr-CH"/>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F44" w:rsidRPr="00BC0640" w:rsidRDefault="00683F44" w:rsidP="004D3608">
            <w:pPr>
              <w:autoSpaceDE w:val="0"/>
              <w:autoSpaceDN w:val="0"/>
              <w:adjustRightInd w:val="0"/>
              <w:spacing w:before="60" w:after="60"/>
              <w:rPr>
                <w:rFonts w:ascii="Arial" w:eastAsia="Century Gothic" w:hAnsi="Arial" w:cs="Arial"/>
                <w:color w:val="000000"/>
                <w:sz w:val="20"/>
                <w:szCs w:val="20"/>
                <w:lang w:val="fr-CH"/>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83F44" w:rsidRPr="00BC0640" w:rsidRDefault="00683F44" w:rsidP="004D3608">
            <w:pPr>
              <w:autoSpaceDE w:val="0"/>
              <w:autoSpaceDN w:val="0"/>
              <w:adjustRightInd w:val="0"/>
              <w:spacing w:before="60" w:after="60"/>
              <w:rPr>
                <w:rFonts w:ascii="Arial" w:eastAsia="Century Gothic" w:hAnsi="Arial" w:cs="Arial"/>
                <w:color w:val="000000"/>
                <w:sz w:val="20"/>
                <w:szCs w:val="20"/>
                <w:lang w:val="fr-CH"/>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683F44" w:rsidRPr="00BC0640" w:rsidRDefault="00683F44" w:rsidP="004D3608">
            <w:pPr>
              <w:autoSpaceDE w:val="0"/>
              <w:autoSpaceDN w:val="0"/>
              <w:adjustRightInd w:val="0"/>
              <w:spacing w:before="60" w:after="60"/>
              <w:rPr>
                <w:rFonts w:ascii="Arial" w:eastAsia="Century Gothic" w:hAnsi="Arial" w:cs="Arial"/>
                <w:color w:val="000000"/>
                <w:sz w:val="20"/>
                <w:szCs w:val="20"/>
                <w:lang w:val="fr-CH"/>
              </w:rPr>
            </w:pPr>
          </w:p>
        </w:tc>
      </w:tr>
      <w:tr w:rsidR="00683F44" w:rsidRPr="004D3608"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683F44" w:rsidRPr="00BC0640" w:rsidRDefault="00683F44" w:rsidP="004D3608">
            <w:pPr>
              <w:spacing w:before="60" w:after="60"/>
              <w:rPr>
                <w:rFonts w:ascii="Arial" w:hAnsi="Arial" w:cs="Arial"/>
                <w:sz w:val="20"/>
                <w:szCs w:val="20"/>
                <w:lang w:val="fr-CH"/>
              </w:rPr>
            </w:pPr>
            <w:r w:rsidRPr="00BC0640">
              <w:rPr>
                <w:rFonts w:ascii="Arial" w:hAnsi="Arial" w:cs="Arial"/>
                <w:sz w:val="20"/>
                <w:szCs w:val="20"/>
                <w:lang w:val="fr-CH"/>
              </w:rPr>
              <w:t>Conditionnement (ensachage, pale</w:t>
            </w:r>
            <w:r w:rsidRPr="00BC0640">
              <w:rPr>
                <w:rFonts w:ascii="Arial" w:hAnsi="Arial" w:cs="Arial"/>
                <w:sz w:val="20"/>
                <w:szCs w:val="20"/>
                <w:lang w:val="fr-CH"/>
              </w:rPr>
              <w:t>t</w:t>
            </w:r>
            <w:r w:rsidRPr="00BC0640">
              <w:rPr>
                <w:rFonts w:ascii="Arial" w:hAnsi="Arial" w:cs="Arial"/>
                <w:sz w:val="20"/>
                <w:szCs w:val="20"/>
                <w:lang w:val="fr-CH"/>
              </w:rPr>
              <w:t>tisation)</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Installations de production automatiques comme les chaînes d’emballage, install</w:t>
            </w:r>
            <w:r w:rsidRPr="004D3608">
              <w:rPr>
                <w:rFonts w:ascii="Arial" w:hAnsi="Arial" w:cs="Arial"/>
                <w:sz w:val="20"/>
                <w:szCs w:val="20"/>
                <w:lang w:val="fr-CH"/>
              </w:rPr>
              <w:t>a</w:t>
            </w:r>
            <w:r w:rsidRPr="004D3608">
              <w:rPr>
                <w:rFonts w:ascii="Arial" w:hAnsi="Arial" w:cs="Arial"/>
                <w:sz w:val="20"/>
                <w:szCs w:val="20"/>
                <w:lang w:val="fr-CH"/>
              </w:rPr>
              <w:t>tions d’ensachage</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8a</w:t>
            </w:r>
          </w:p>
        </w:tc>
        <w:tc>
          <w:tcPr>
            <w:tcW w:w="851" w:type="dxa"/>
            <w:tcBorders>
              <w:top w:val="single" w:sz="2" w:space="0" w:color="000000"/>
              <w:left w:val="single" w:sz="4" w:space="0" w:color="auto"/>
              <w:bottom w:val="single" w:sz="2" w:space="0" w:color="000000"/>
              <w:right w:val="single" w:sz="4" w:space="0" w:color="auto"/>
            </w:tcBorders>
          </w:tcPr>
          <w:p w:rsidR="00683F44" w:rsidRPr="00A40CCB" w:rsidRDefault="00683F44" w:rsidP="005A726D">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1</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AA</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r>
      <w:tr w:rsidR="00683F44" w:rsidRPr="004D3608"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lastRenderedPageBreak/>
              <w:t>Travaux dans le local technique</w:t>
            </w:r>
            <w:r w:rsidRPr="004D3608">
              <w:rPr>
                <w:rFonts w:ascii="Arial" w:hAnsi="Arial" w:cs="Arial"/>
                <w:sz w:val="20"/>
                <w:szCs w:val="20"/>
                <w:lang w:val="fr-CH"/>
              </w:rPr>
              <w:tab/>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683F44" w:rsidRPr="004D3608" w:rsidRDefault="00683F44" w:rsidP="004D3608">
            <w:pPr>
              <w:spacing w:before="60" w:after="60"/>
              <w:rPr>
                <w:rFonts w:ascii="Arial" w:hAnsi="Arial" w:cs="Arial"/>
                <w:sz w:val="20"/>
                <w:szCs w:val="20"/>
                <w:lang w:val="fr-CH"/>
              </w:rPr>
            </w:pPr>
            <w:r w:rsidRPr="004D3608">
              <w:rPr>
                <w:rFonts w:ascii="Arial" w:hAnsi="Arial" w:cs="Arial"/>
                <w:sz w:val="20"/>
                <w:szCs w:val="20"/>
                <w:lang w:val="fr-CH"/>
              </w:rPr>
              <w:t>Travaux exposant à des i</w:t>
            </w:r>
            <w:r w:rsidRPr="004D3608">
              <w:rPr>
                <w:rFonts w:ascii="Arial" w:hAnsi="Arial" w:cs="Arial"/>
                <w:sz w:val="20"/>
                <w:szCs w:val="20"/>
                <w:lang w:val="fr-CH"/>
              </w:rPr>
              <w:t>n</w:t>
            </w:r>
            <w:r w:rsidRPr="004D3608">
              <w:rPr>
                <w:rFonts w:ascii="Arial" w:hAnsi="Arial" w:cs="Arial"/>
                <w:sz w:val="20"/>
                <w:szCs w:val="20"/>
                <w:lang w:val="fr-CH"/>
              </w:rPr>
              <w:t>fluences physiques dang</w:t>
            </w:r>
            <w:r w:rsidRPr="004D3608">
              <w:rPr>
                <w:rFonts w:ascii="Arial" w:hAnsi="Arial" w:cs="Arial"/>
                <w:sz w:val="20"/>
                <w:szCs w:val="20"/>
                <w:lang w:val="fr-CH"/>
              </w:rPr>
              <w:t>e</w:t>
            </w:r>
            <w:r w:rsidRPr="004D3608">
              <w:rPr>
                <w:rFonts w:ascii="Arial" w:hAnsi="Arial" w:cs="Arial"/>
                <w:sz w:val="20"/>
                <w:szCs w:val="20"/>
                <w:lang w:val="fr-CH"/>
              </w:rPr>
              <w:t>reuses pour la santé (bruit da</w:t>
            </w:r>
            <w:r w:rsidRPr="004D3608">
              <w:rPr>
                <w:rFonts w:ascii="Arial" w:hAnsi="Arial" w:cs="Arial"/>
                <w:sz w:val="20"/>
                <w:szCs w:val="20"/>
                <w:lang w:val="fr-CH"/>
              </w:rPr>
              <w:t>n</w:t>
            </w:r>
            <w:r w:rsidRPr="004D3608">
              <w:rPr>
                <w:rFonts w:ascii="Arial" w:hAnsi="Arial" w:cs="Arial"/>
                <w:sz w:val="20"/>
                <w:szCs w:val="20"/>
                <w:lang w:val="fr-CH"/>
              </w:rPr>
              <w:t>gereux pour l’ouïe)</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4c</w:t>
            </w:r>
          </w:p>
        </w:tc>
        <w:tc>
          <w:tcPr>
            <w:tcW w:w="851" w:type="dxa"/>
            <w:tcBorders>
              <w:top w:val="single" w:sz="2" w:space="0" w:color="000000"/>
              <w:left w:val="single" w:sz="4" w:space="0" w:color="auto"/>
              <w:bottom w:val="single" w:sz="2" w:space="0" w:color="000000"/>
              <w:right w:val="single" w:sz="4" w:space="0" w:color="auto"/>
            </w:tcBorders>
          </w:tcPr>
          <w:p w:rsidR="00683F44" w:rsidRPr="004D3608" w:rsidRDefault="00683F44" w:rsidP="005A726D">
            <w:pPr>
              <w:autoSpaceDE w:val="0"/>
              <w:autoSpaceDN w:val="0"/>
              <w:adjustRightInd w:val="0"/>
              <w:spacing w:before="60" w:after="60"/>
              <w:rPr>
                <w:rFonts w:ascii="Arial" w:eastAsia="Century Gothic" w:hAnsi="Arial" w:cs="Arial"/>
                <w:color w:val="000000"/>
                <w:sz w:val="20"/>
                <w:szCs w:val="20"/>
              </w:rPr>
            </w:pPr>
            <w:r w:rsidRPr="004D3608">
              <w:rPr>
                <w:rFonts w:ascii="Arial" w:eastAsia="Century Gothic" w:hAnsi="Arial" w:cs="Arial"/>
                <w:color w:val="000000"/>
                <w:sz w:val="20"/>
                <w:szCs w:val="20"/>
              </w:rPr>
              <w:t>1</w:t>
            </w:r>
            <w:r w:rsidR="005A726D" w:rsidRPr="00A74CB4">
              <w:rPr>
                <w:rFonts w:ascii="Arial" w:eastAsia="Century Gothic" w:hAnsi="Arial" w:cs="Arial"/>
                <w:color w:val="000000"/>
                <w:sz w:val="20"/>
                <w:szCs w:val="20"/>
                <w:vertAlign w:val="superscript"/>
              </w:rPr>
              <w:t>e</w:t>
            </w:r>
            <w:r w:rsidR="005A726D">
              <w:rPr>
                <w:rFonts w:ascii="Arial" w:eastAsia="Century Gothic" w:hAnsi="Arial" w:cs="Arial"/>
                <w:color w:val="000000"/>
                <w:sz w:val="20"/>
                <w:szCs w:val="20"/>
              </w:rPr>
              <w:t> AA</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683F44" w:rsidRPr="004D3608" w:rsidRDefault="00683F44" w:rsidP="004D3608">
            <w:pPr>
              <w:autoSpaceDE w:val="0"/>
              <w:autoSpaceDN w:val="0"/>
              <w:adjustRightInd w:val="0"/>
              <w:spacing w:before="60" w:after="60"/>
              <w:rPr>
                <w:rFonts w:ascii="Arial" w:eastAsia="Century Gothic" w:hAnsi="Arial" w:cs="Arial"/>
                <w:color w:val="000000"/>
                <w:sz w:val="20"/>
                <w:szCs w:val="20"/>
              </w:rPr>
            </w:pPr>
          </w:p>
        </w:tc>
      </w:tr>
    </w:tbl>
    <w:p w:rsidR="00F070F3" w:rsidRPr="00CF4345" w:rsidRDefault="009865B4" w:rsidP="002A6683">
      <w:pPr>
        <w:jc w:val="both"/>
        <w:rPr>
          <w:rFonts w:ascii="Arial" w:hAnsi="Arial" w:cs="Arial"/>
          <w:sz w:val="4"/>
          <w:szCs w:val="4"/>
        </w:rPr>
      </w:pPr>
      <w:r w:rsidRPr="00CF4345">
        <w:rPr>
          <w:rFonts w:ascii="Arial" w:hAnsi="Arial" w:cs="Arial"/>
          <w:sz w:val="4"/>
          <w:szCs w:val="4"/>
        </w:rPr>
        <w:t xml:space="preserve"> </w:t>
      </w:r>
    </w:p>
    <w:sectPr w:rsidR="00F070F3" w:rsidRPr="00CF4345" w:rsidSect="00FC4879">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7" w:right="1417"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A85" w:rsidRDefault="00780A85" w:rsidP="00074AD8">
      <w:pPr>
        <w:spacing w:after="0" w:line="240" w:lineRule="auto"/>
      </w:pPr>
      <w:r>
        <w:separator/>
      </w:r>
    </w:p>
  </w:endnote>
  <w:endnote w:type="continuationSeparator" w:id="0">
    <w:p w:rsidR="00780A85" w:rsidRDefault="00780A85" w:rsidP="0007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Heavy Heap"/>
    <w:panose1 w:val="020B04030305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Frutiger LT Std 55 Roman">
    <w:altName w:val="Lucida Sans Unicode"/>
    <w:panose1 w:val="020B06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49" w:rsidRDefault="008D5E4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DD4" w:rsidRPr="00CF5DD4" w:rsidRDefault="005E096D" w:rsidP="00CF5DD4">
    <w:pPr>
      <w:pStyle w:val="Fuzeile"/>
      <w:rPr>
        <w:rFonts w:ascii="Arial" w:hAnsi="Arial" w:cs="Arial"/>
        <w:sz w:val="20"/>
        <w:szCs w:val="20"/>
      </w:rPr>
    </w:pPr>
    <w:r w:rsidRPr="00CF5DD4">
      <w:rPr>
        <w:rFonts w:ascii="Arial" w:hAnsi="Arial" w:cs="Arial"/>
        <w:sz w:val="20"/>
        <w:szCs w:val="20"/>
      </w:rPr>
      <w:t>Version 1, 29.06.17</w:t>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5A726D">
      <w:rPr>
        <w:rFonts w:ascii="Arial" w:hAnsi="Arial" w:cs="Arial"/>
        <w:sz w:val="20"/>
        <w:szCs w:val="20"/>
      </w:rPr>
      <w:t>Page</w:t>
    </w:r>
    <w:r w:rsidR="005A726D" w:rsidRPr="00CF5DD4">
      <w:rPr>
        <w:rFonts w:ascii="Arial" w:hAnsi="Arial" w:cs="Arial"/>
        <w:sz w:val="20"/>
        <w:szCs w:val="20"/>
      </w:rPr>
      <w:t xml:space="preserve"> </w:t>
    </w:r>
    <w:r w:rsidR="00CF5DD4" w:rsidRPr="00CF5DD4">
      <w:rPr>
        <w:rFonts w:ascii="Arial" w:hAnsi="Arial" w:cs="Arial"/>
        <w:sz w:val="20"/>
        <w:szCs w:val="20"/>
      </w:rPr>
      <w:fldChar w:fldCharType="begin"/>
    </w:r>
    <w:r w:rsidR="00CF5DD4" w:rsidRPr="00CF5DD4">
      <w:rPr>
        <w:rFonts w:ascii="Arial" w:hAnsi="Arial" w:cs="Arial"/>
        <w:sz w:val="20"/>
        <w:szCs w:val="20"/>
      </w:rPr>
      <w:instrText xml:space="preserve"> PAGE  \* Arabic  \* MERGEFORMAT </w:instrText>
    </w:r>
    <w:r w:rsidR="00CF5DD4" w:rsidRPr="00CF5DD4">
      <w:rPr>
        <w:rFonts w:ascii="Arial" w:hAnsi="Arial" w:cs="Arial"/>
        <w:sz w:val="20"/>
        <w:szCs w:val="20"/>
      </w:rPr>
      <w:fldChar w:fldCharType="separate"/>
    </w:r>
    <w:r w:rsidR="008D5E49">
      <w:rPr>
        <w:rFonts w:ascii="Arial" w:hAnsi="Arial" w:cs="Arial"/>
        <w:noProof/>
        <w:sz w:val="20"/>
        <w:szCs w:val="20"/>
      </w:rPr>
      <w:t>2</w:t>
    </w:r>
    <w:r w:rsidR="00CF5DD4" w:rsidRPr="00CF5DD4">
      <w:rPr>
        <w:rFonts w:ascii="Arial" w:hAnsi="Arial" w:cs="Arial"/>
        <w:sz w:val="20"/>
        <w:szCs w:val="20"/>
      </w:rPr>
      <w:fldChar w:fldCharType="end"/>
    </w:r>
    <w:r w:rsidR="00CF5DD4" w:rsidRPr="00CF5DD4">
      <w:rPr>
        <w:rFonts w:ascii="Arial" w:hAnsi="Arial" w:cs="Arial"/>
        <w:sz w:val="20"/>
        <w:szCs w:val="20"/>
      </w:rPr>
      <w:t>/</w:t>
    </w:r>
    <w:r w:rsidR="00CF5DD4" w:rsidRPr="00CF5DD4">
      <w:rPr>
        <w:rFonts w:ascii="Arial" w:hAnsi="Arial" w:cs="Arial"/>
        <w:sz w:val="20"/>
        <w:szCs w:val="20"/>
      </w:rPr>
      <w:fldChar w:fldCharType="begin"/>
    </w:r>
    <w:r w:rsidR="00CF5DD4" w:rsidRPr="00CF5DD4">
      <w:rPr>
        <w:rFonts w:ascii="Arial" w:hAnsi="Arial" w:cs="Arial"/>
        <w:sz w:val="20"/>
        <w:szCs w:val="20"/>
      </w:rPr>
      <w:instrText xml:space="preserve"> NUMPAGES  \* Arabic  \* MERGEFORMAT </w:instrText>
    </w:r>
    <w:r w:rsidR="00CF5DD4" w:rsidRPr="00CF5DD4">
      <w:rPr>
        <w:rFonts w:ascii="Arial" w:hAnsi="Arial" w:cs="Arial"/>
        <w:sz w:val="20"/>
        <w:szCs w:val="20"/>
      </w:rPr>
      <w:fldChar w:fldCharType="separate"/>
    </w:r>
    <w:r w:rsidR="008D5E49">
      <w:rPr>
        <w:rFonts w:ascii="Arial" w:hAnsi="Arial" w:cs="Arial"/>
        <w:noProof/>
        <w:sz w:val="20"/>
        <w:szCs w:val="20"/>
      </w:rPr>
      <w:t>3</w:t>
    </w:r>
    <w:r w:rsidR="00CF5DD4" w:rsidRPr="00CF5DD4">
      <w:rPr>
        <w:rFonts w:ascii="Arial" w:hAnsi="Arial" w:cs="Arial"/>
        <w:sz w:val="20"/>
        <w:szCs w:val="20"/>
      </w:rPr>
      <w:fldChar w:fldCharType="end"/>
    </w:r>
    <w:r w:rsidR="00CF5DD4" w:rsidRPr="00CF5DD4">
      <w:rPr>
        <w:rFonts w:ascii="Arial" w:hAnsi="Arial"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6F" w:rsidRPr="00CF5DD4" w:rsidRDefault="00F13E6C" w:rsidP="00F13E6C">
    <w:pPr>
      <w:pStyle w:val="Fuzeile"/>
      <w:rPr>
        <w:rFonts w:ascii="Arial" w:hAnsi="Arial" w:cs="Arial"/>
        <w:sz w:val="20"/>
        <w:szCs w:val="20"/>
      </w:rPr>
    </w:pPr>
    <w:r w:rsidRPr="00CF5DD4">
      <w:rPr>
        <w:rFonts w:ascii="Arial" w:hAnsi="Arial" w:cs="Arial"/>
        <w:sz w:val="20"/>
        <w:szCs w:val="20"/>
      </w:rPr>
      <w:t>Version 1, 29.06.17</w:t>
    </w:r>
    <w:r w:rsidR="007D0A35" w:rsidRPr="00CF5DD4">
      <w:rPr>
        <w:rFonts w:ascii="Arial" w:hAnsi="Arial" w:cs="Arial"/>
        <w:sz w:val="20"/>
        <w:szCs w:val="20"/>
      </w:rPr>
      <w:tab/>
    </w:r>
    <w:r w:rsidR="007D0A35" w:rsidRPr="00CF5DD4">
      <w:rPr>
        <w:rFonts w:ascii="Arial" w:hAnsi="Arial" w:cs="Arial"/>
        <w:sz w:val="20"/>
        <w:szCs w:val="20"/>
      </w:rPr>
      <w:tab/>
    </w:r>
    <w:r w:rsidR="007D0A35" w:rsidRPr="00CF5DD4">
      <w:rPr>
        <w:rFonts w:ascii="Arial" w:hAnsi="Arial" w:cs="Arial"/>
        <w:sz w:val="20"/>
        <w:szCs w:val="20"/>
      </w:rPr>
      <w:tab/>
    </w:r>
    <w:r w:rsidR="007D0A35" w:rsidRPr="00CF5DD4">
      <w:rPr>
        <w:rFonts w:ascii="Arial" w:hAnsi="Arial" w:cs="Arial"/>
        <w:sz w:val="20"/>
        <w:szCs w:val="20"/>
      </w:rPr>
      <w:tab/>
    </w:r>
    <w:r w:rsidR="007D0A35" w:rsidRPr="00CF5DD4">
      <w:rPr>
        <w:rFonts w:ascii="Arial" w:hAnsi="Arial" w:cs="Arial"/>
        <w:sz w:val="20"/>
        <w:szCs w:val="20"/>
      </w:rPr>
      <w:tab/>
    </w:r>
    <w:r w:rsidR="007D0A35"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7D0A35" w:rsidRPr="00CF5DD4">
      <w:rPr>
        <w:rFonts w:ascii="Arial" w:hAnsi="Arial" w:cs="Arial"/>
        <w:sz w:val="20"/>
        <w:szCs w:val="20"/>
      </w:rPr>
      <w:t xml:space="preserve">Seite </w:t>
    </w:r>
    <w:r w:rsidR="007D0A35" w:rsidRPr="00CF5DD4">
      <w:rPr>
        <w:rFonts w:ascii="Arial" w:hAnsi="Arial" w:cs="Arial"/>
        <w:sz w:val="20"/>
        <w:szCs w:val="20"/>
      </w:rPr>
      <w:fldChar w:fldCharType="begin"/>
    </w:r>
    <w:r w:rsidR="007D0A35" w:rsidRPr="00CF5DD4">
      <w:rPr>
        <w:rFonts w:ascii="Arial" w:hAnsi="Arial" w:cs="Arial"/>
        <w:sz w:val="20"/>
        <w:szCs w:val="20"/>
      </w:rPr>
      <w:instrText xml:space="preserve"> PAGE  \* Arabic  \* MERGEFORMAT </w:instrText>
    </w:r>
    <w:r w:rsidR="007D0A35" w:rsidRPr="00CF5DD4">
      <w:rPr>
        <w:rFonts w:ascii="Arial" w:hAnsi="Arial" w:cs="Arial"/>
        <w:sz w:val="20"/>
        <w:szCs w:val="20"/>
      </w:rPr>
      <w:fldChar w:fldCharType="separate"/>
    </w:r>
    <w:r w:rsidR="008D5E49">
      <w:rPr>
        <w:rFonts w:ascii="Arial" w:hAnsi="Arial" w:cs="Arial"/>
        <w:noProof/>
        <w:sz w:val="20"/>
        <w:szCs w:val="20"/>
      </w:rPr>
      <w:t>1</w:t>
    </w:r>
    <w:r w:rsidR="007D0A35" w:rsidRPr="00CF5DD4">
      <w:rPr>
        <w:rFonts w:ascii="Arial" w:hAnsi="Arial" w:cs="Arial"/>
        <w:sz w:val="20"/>
        <w:szCs w:val="20"/>
      </w:rPr>
      <w:fldChar w:fldCharType="end"/>
    </w:r>
    <w:r w:rsidR="007D0A35" w:rsidRPr="00CF5DD4">
      <w:rPr>
        <w:rFonts w:ascii="Arial" w:hAnsi="Arial" w:cs="Arial"/>
        <w:sz w:val="20"/>
        <w:szCs w:val="20"/>
      </w:rPr>
      <w:t>/</w:t>
    </w:r>
    <w:r w:rsidR="007D0A35" w:rsidRPr="00CF5DD4">
      <w:rPr>
        <w:rFonts w:ascii="Arial" w:hAnsi="Arial" w:cs="Arial"/>
        <w:sz w:val="20"/>
        <w:szCs w:val="20"/>
      </w:rPr>
      <w:fldChar w:fldCharType="begin"/>
    </w:r>
    <w:r w:rsidR="007D0A35" w:rsidRPr="00CF5DD4">
      <w:rPr>
        <w:rFonts w:ascii="Arial" w:hAnsi="Arial" w:cs="Arial"/>
        <w:sz w:val="20"/>
        <w:szCs w:val="20"/>
      </w:rPr>
      <w:instrText xml:space="preserve"> NUMPAGES  \* Arabic  \* MERGEFORMAT </w:instrText>
    </w:r>
    <w:r w:rsidR="007D0A35" w:rsidRPr="00CF5DD4">
      <w:rPr>
        <w:rFonts w:ascii="Arial" w:hAnsi="Arial" w:cs="Arial"/>
        <w:sz w:val="20"/>
        <w:szCs w:val="20"/>
      </w:rPr>
      <w:fldChar w:fldCharType="separate"/>
    </w:r>
    <w:r w:rsidR="008D5E49">
      <w:rPr>
        <w:rFonts w:ascii="Arial" w:hAnsi="Arial" w:cs="Arial"/>
        <w:noProof/>
        <w:sz w:val="20"/>
        <w:szCs w:val="20"/>
      </w:rPr>
      <w:t>3</w:t>
    </w:r>
    <w:r w:rsidR="007D0A35" w:rsidRPr="00CF5DD4">
      <w:rPr>
        <w:rFonts w:ascii="Arial" w:hAnsi="Arial" w:cs="Arial"/>
        <w:sz w:val="20"/>
        <w:szCs w:val="20"/>
      </w:rPr>
      <w:fldChar w:fldCharType="end"/>
    </w:r>
    <w:r w:rsidR="007D0A35" w:rsidRPr="00CF5DD4">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A85" w:rsidRDefault="00780A85" w:rsidP="00074AD8">
      <w:pPr>
        <w:spacing w:after="0" w:line="240" w:lineRule="auto"/>
      </w:pPr>
      <w:r>
        <w:separator/>
      </w:r>
    </w:p>
  </w:footnote>
  <w:footnote w:type="continuationSeparator" w:id="0">
    <w:p w:rsidR="00780A85" w:rsidRDefault="00780A85" w:rsidP="00074AD8">
      <w:pPr>
        <w:spacing w:after="0" w:line="240" w:lineRule="auto"/>
      </w:pPr>
      <w:r>
        <w:continuationSeparator/>
      </w:r>
    </w:p>
  </w:footnote>
  <w:footnote w:id="1">
    <w:p w:rsidR="00CF4345" w:rsidRPr="004D3608" w:rsidRDefault="00CF4345" w:rsidP="00F13E6C">
      <w:pPr>
        <w:pStyle w:val="Funotentext"/>
        <w:spacing w:after="0"/>
        <w:rPr>
          <w:lang w:val="fr-CH"/>
        </w:rPr>
      </w:pPr>
      <w:r w:rsidRPr="009D555D">
        <w:rPr>
          <w:rStyle w:val="Funotenzeichen"/>
          <w:sz w:val="16"/>
        </w:rPr>
        <w:footnoteRef/>
      </w:r>
      <w:r w:rsidRPr="004D3608">
        <w:rPr>
          <w:sz w:val="16"/>
          <w:lang w:val="fr-CH"/>
        </w:rPr>
        <w:t xml:space="preserve"> </w:t>
      </w:r>
      <w:r w:rsidR="004D3608" w:rsidRPr="004D3608">
        <w:rPr>
          <w:sz w:val="16"/>
          <w:lang w:val="fr-CH"/>
        </w:rPr>
        <w:t>Chiffre selon la liste de contrôle du SECO «</w:t>
      </w:r>
      <w:r w:rsidR="005A726D">
        <w:rPr>
          <w:sz w:val="16"/>
          <w:lang w:val="fr-CH"/>
        </w:rPr>
        <w:t> </w:t>
      </w:r>
      <w:r w:rsidR="004D3608" w:rsidRPr="004D3608">
        <w:rPr>
          <w:sz w:val="16"/>
          <w:lang w:val="fr-CH"/>
        </w:rPr>
        <w:t>Les travaux dangereux dans le cadre de la formation professionnelle initiale</w:t>
      </w:r>
      <w:r w:rsidR="005A726D">
        <w:rPr>
          <w:sz w:val="16"/>
          <w:lang w:val="fr-CH"/>
        </w:rPr>
        <w:t> </w:t>
      </w:r>
      <w:r w:rsidR="004D3608" w:rsidRPr="004D3608">
        <w:rPr>
          <w:sz w:val="16"/>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49" w:rsidRDefault="008D5E4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6F" w:rsidRPr="00FD63AA" w:rsidRDefault="005E096D" w:rsidP="00074AD8">
    <w:pPr>
      <w:pStyle w:val="Kopfzeile"/>
      <w:rPr>
        <w:rFonts w:ascii="Frutiger LT Std 45 Light" w:hAnsi="Frutiger LT Std 45 Light"/>
      </w:rPr>
    </w:pPr>
    <w:bookmarkStart w:id="0" w:name="_GoBack"/>
    <w:r>
      <w:rPr>
        <w:noProof/>
        <w:lang w:eastAsia="de-CH"/>
      </w:rPr>
      <w:drawing>
        <wp:anchor distT="0" distB="0" distL="114300" distR="114300" simplePos="0" relativeHeight="251684864" behindDoc="0" locked="0" layoutInCell="1" allowOverlap="1" wp14:anchorId="78A32351" wp14:editId="258ED0D0">
          <wp:simplePos x="0" y="0"/>
          <wp:positionH relativeFrom="column">
            <wp:posOffset>60960</wp:posOffset>
          </wp:positionH>
          <wp:positionV relativeFrom="paragraph">
            <wp:posOffset>-130031</wp:posOffset>
          </wp:positionV>
          <wp:extent cx="1627476" cy="578832"/>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AM_de_ohne_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76" cy="578832"/>
                  </a:xfrm>
                  <a:prstGeom prst="rect">
                    <a:avLst/>
                  </a:prstGeom>
                </pic:spPr>
              </pic:pic>
            </a:graphicData>
          </a:graphic>
          <wp14:sizeRelH relativeFrom="page">
            <wp14:pctWidth>0</wp14:pctWidth>
          </wp14:sizeRelH>
          <wp14:sizeRelV relativeFrom="page">
            <wp14:pctHeight>0</wp14:pctHeight>
          </wp14:sizeRelV>
        </wp:anchor>
      </w:drawing>
    </w:r>
    <w:bookmarkEnd w:id="0"/>
  </w:p>
  <w:p w:rsidR="00E6316F" w:rsidRPr="00FD63AA" w:rsidRDefault="00E6316F" w:rsidP="00074AD8">
    <w:pPr>
      <w:pStyle w:val="Kopfzeile"/>
      <w:rPr>
        <w:rFonts w:ascii="Frutiger LT Std 45 Light" w:hAnsi="Frutiger LT Std 45 Light"/>
      </w:rPr>
    </w:pPr>
  </w:p>
  <w:p w:rsidR="00E6316F" w:rsidRPr="00FD63AA" w:rsidRDefault="00E6316F" w:rsidP="00074AD8">
    <w:pPr>
      <w:pStyle w:val="Kopfzeile"/>
      <w:rPr>
        <w:rFonts w:ascii="Frutiger LT Std 45 Light" w:hAnsi="Frutiger LT Std 45 Light"/>
      </w:rPr>
    </w:pPr>
  </w:p>
  <w:p w:rsidR="00E6316F" w:rsidRPr="00FD63AA" w:rsidRDefault="005A726D" w:rsidP="00FD63AA">
    <w:pPr>
      <w:pStyle w:val="Kopfzeile"/>
      <w:tabs>
        <w:tab w:val="clear" w:pos="9072"/>
        <w:tab w:val="right" w:pos="8931"/>
      </w:tabs>
      <w:ind w:right="139"/>
      <w:jc w:val="right"/>
      <w:rPr>
        <w:rFonts w:ascii="Frutiger LT Std 45 Light" w:hAnsi="Frutiger LT Std 45 Light"/>
        <w:sz w:val="17"/>
        <w:szCs w:val="17"/>
      </w:rPr>
    </w:pPr>
    <w:r>
      <w:rPr>
        <w:rFonts w:ascii="Frutiger LT Std 45 Light" w:hAnsi="Frutiger LT Std 45 Light"/>
        <w:sz w:val="17"/>
        <w:szCs w:val="17"/>
      </w:rPr>
      <w:t>Page</w:t>
    </w:r>
    <w:r w:rsidRPr="00FD63AA">
      <w:rPr>
        <w:rFonts w:ascii="Frutiger LT Std 45 Light" w:hAnsi="Frutiger LT Std 45 Light"/>
        <w:sz w:val="17"/>
        <w:szCs w:val="17"/>
      </w:rPr>
      <w:t xml:space="preserve"> </w:t>
    </w:r>
    <w:r w:rsidR="00E6316F" w:rsidRPr="00FD63AA">
      <w:rPr>
        <w:rFonts w:ascii="Frutiger LT Std 45 Light" w:hAnsi="Frutiger LT Std 45 Light"/>
        <w:sz w:val="17"/>
        <w:szCs w:val="17"/>
      </w:rPr>
      <w:fldChar w:fldCharType="begin"/>
    </w:r>
    <w:r w:rsidR="00E6316F" w:rsidRPr="00FD63AA">
      <w:rPr>
        <w:rFonts w:ascii="Frutiger LT Std 45 Light" w:hAnsi="Frutiger LT Std 45 Light"/>
        <w:sz w:val="17"/>
        <w:szCs w:val="17"/>
      </w:rPr>
      <w:instrText>PAGE   \* MERGEFORMAT</w:instrText>
    </w:r>
    <w:r w:rsidR="00E6316F" w:rsidRPr="00FD63AA">
      <w:rPr>
        <w:rFonts w:ascii="Frutiger LT Std 45 Light" w:hAnsi="Frutiger LT Std 45 Light"/>
        <w:sz w:val="17"/>
        <w:szCs w:val="17"/>
      </w:rPr>
      <w:fldChar w:fldCharType="separate"/>
    </w:r>
    <w:r w:rsidR="008D5E49" w:rsidRPr="008D5E49">
      <w:rPr>
        <w:rFonts w:ascii="Frutiger LT Std 45 Light" w:hAnsi="Frutiger LT Std 45 Light"/>
        <w:noProof/>
        <w:sz w:val="17"/>
        <w:szCs w:val="17"/>
        <w:lang w:val="de-DE"/>
      </w:rPr>
      <w:t>2</w:t>
    </w:r>
    <w:r w:rsidR="00E6316F" w:rsidRPr="00FD63AA">
      <w:rPr>
        <w:rFonts w:ascii="Frutiger LT Std 45 Light" w:hAnsi="Frutiger LT Std 45 Light"/>
        <w:sz w:val="17"/>
        <w:szCs w:val="1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6F" w:rsidRDefault="00FC4879">
    <w:pPr>
      <w:pStyle w:val="Kopfzeile"/>
    </w:pPr>
    <w:r>
      <w:rPr>
        <w:noProof/>
        <w:lang w:eastAsia="de-CH"/>
      </w:rPr>
      <w:drawing>
        <wp:anchor distT="0" distB="0" distL="114300" distR="114300" simplePos="0" relativeHeight="251675648" behindDoc="0" locked="0" layoutInCell="1" allowOverlap="1" wp14:anchorId="20252CEA" wp14:editId="4D38C8E0">
          <wp:simplePos x="0" y="0"/>
          <wp:positionH relativeFrom="column">
            <wp:posOffset>41910</wp:posOffset>
          </wp:positionH>
          <wp:positionV relativeFrom="paragraph">
            <wp:posOffset>-225281</wp:posOffset>
          </wp:positionV>
          <wp:extent cx="1627476" cy="578832"/>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AM_de_ohne_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76" cy="578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3CA5"/>
    <w:multiLevelType w:val="hybridMultilevel"/>
    <w:tmpl w:val="83BE8F34"/>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
    <w:nsid w:val="3D3B367B"/>
    <w:multiLevelType w:val="hybridMultilevel"/>
    <w:tmpl w:val="BBF09E40"/>
    <w:lvl w:ilvl="0" w:tplc="7EDEADC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45F2084F"/>
    <w:multiLevelType w:val="hybridMultilevel"/>
    <w:tmpl w:val="030077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51753200"/>
    <w:multiLevelType w:val="hybridMultilevel"/>
    <w:tmpl w:val="F408771A"/>
    <w:lvl w:ilvl="0" w:tplc="7EDEADC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522E6994"/>
    <w:multiLevelType w:val="hybridMultilevel"/>
    <w:tmpl w:val="06DA275E"/>
    <w:lvl w:ilvl="0" w:tplc="076E8836">
      <w:numFmt w:val="bullet"/>
      <w:lvlText w:val="•"/>
      <w:lvlJc w:val="left"/>
      <w:pPr>
        <w:ind w:left="1137" w:hanging="570"/>
      </w:pPr>
      <w:rPr>
        <w:rFonts w:ascii="Frutiger LT Std 45 Light" w:eastAsiaTheme="minorHAnsi" w:hAnsi="Frutiger LT Std 45 Light" w:cstheme="minorBidi"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5">
    <w:nsid w:val="59170BDF"/>
    <w:multiLevelType w:val="hybridMultilevel"/>
    <w:tmpl w:val="1E38AE20"/>
    <w:lvl w:ilvl="0" w:tplc="C6DC92FE">
      <w:start w:val="1"/>
      <w:numFmt w:val="bullet"/>
      <w:lvlText w:val=""/>
      <w:lvlJc w:val="left"/>
      <w:pPr>
        <w:ind w:left="1287" w:hanging="360"/>
      </w:pPr>
      <w:rPr>
        <w:rFonts w:ascii="Symbol" w:hAnsi="Symbol" w:hint="default"/>
        <w:color w:val="auto"/>
        <w:u w:color="FFC000"/>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6">
    <w:nsid w:val="78D436A1"/>
    <w:multiLevelType w:val="hybridMultilevel"/>
    <w:tmpl w:val="5456EA24"/>
    <w:lvl w:ilvl="0" w:tplc="FABA758C">
      <w:start w:val="1"/>
      <w:numFmt w:val="bullet"/>
      <w:lvlText w:val=""/>
      <w:lvlJc w:val="left"/>
      <w:pPr>
        <w:ind w:left="1287" w:hanging="360"/>
      </w:pPr>
      <w:rPr>
        <w:rFonts w:ascii="Symbol" w:hAnsi="Symbol" w:hint="default"/>
        <w:color w:val="FF9900"/>
        <w:u w:color="FFC000"/>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CE"/>
    <w:rsid w:val="000151BE"/>
    <w:rsid w:val="00074AD8"/>
    <w:rsid w:val="000D7596"/>
    <w:rsid w:val="00177A3B"/>
    <w:rsid w:val="001C0D0B"/>
    <w:rsid w:val="0024268E"/>
    <w:rsid w:val="00284C1B"/>
    <w:rsid w:val="002A6683"/>
    <w:rsid w:val="002B21C0"/>
    <w:rsid w:val="002F5F17"/>
    <w:rsid w:val="002F64A1"/>
    <w:rsid w:val="0035548F"/>
    <w:rsid w:val="003C5318"/>
    <w:rsid w:val="003C5B51"/>
    <w:rsid w:val="00457BAC"/>
    <w:rsid w:val="004D015B"/>
    <w:rsid w:val="004D3608"/>
    <w:rsid w:val="004E1592"/>
    <w:rsid w:val="004E473D"/>
    <w:rsid w:val="00527FFE"/>
    <w:rsid w:val="00534A9A"/>
    <w:rsid w:val="00562951"/>
    <w:rsid w:val="005778E1"/>
    <w:rsid w:val="005A726D"/>
    <w:rsid w:val="005D7630"/>
    <w:rsid w:val="005E096D"/>
    <w:rsid w:val="00663DD6"/>
    <w:rsid w:val="00683F44"/>
    <w:rsid w:val="006A6B51"/>
    <w:rsid w:val="006B0D71"/>
    <w:rsid w:val="006B0ECE"/>
    <w:rsid w:val="006B6D77"/>
    <w:rsid w:val="00717EFA"/>
    <w:rsid w:val="00780A85"/>
    <w:rsid w:val="007B14C2"/>
    <w:rsid w:val="007B3054"/>
    <w:rsid w:val="007B7BF8"/>
    <w:rsid w:val="007C2051"/>
    <w:rsid w:val="007D0A35"/>
    <w:rsid w:val="0080003F"/>
    <w:rsid w:val="00846C10"/>
    <w:rsid w:val="00891C65"/>
    <w:rsid w:val="008A6E71"/>
    <w:rsid w:val="008D55DA"/>
    <w:rsid w:val="008D5E49"/>
    <w:rsid w:val="008F4496"/>
    <w:rsid w:val="009865B4"/>
    <w:rsid w:val="009B379F"/>
    <w:rsid w:val="009B5A6F"/>
    <w:rsid w:val="00A20804"/>
    <w:rsid w:val="00A32BC7"/>
    <w:rsid w:val="00A40CCB"/>
    <w:rsid w:val="00AE76BF"/>
    <w:rsid w:val="00B57EED"/>
    <w:rsid w:val="00B62572"/>
    <w:rsid w:val="00B650BC"/>
    <w:rsid w:val="00B65880"/>
    <w:rsid w:val="00BA6983"/>
    <w:rsid w:val="00BC0640"/>
    <w:rsid w:val="00BC671B"/>
    <w:rsid w:val="00C62502"/>
    <w:rsid w:val="00CC1ADB"/>
    <w:rsid w:val="00CE62E3"/>
    <w:rsid w:val="00CF4345"/>
    <w:rsid w:val="00CF5DD4"/>
    <w:rsid w:val="00D43184"/>
    <w:rsid w:val="00D44255"/>
    <w:rsid w:val="00DF4146"/>
    <w:rsid w:val="00E45D50"/>
    <w:rsid w:val="00E6316F"/>
    <w:rsid w:val="00E77B00"/>
    <w:rsid w:val="00EA1EBF"/>
    <w:rsid w:val="00EB388F"/>
    <w:rsid w:val="00F070F3"/>
    <w:rsid w:val="00F13E6C"/>
    <w:rsid w:val="00F25526"/>
    <w:rsid w:val="00FC4879"/>
    <w:rsid w:val="00FD5561"/>
    <w:rsid w:val="00FD63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27FFE"/>
    <w:pPr>
      <w:keepNext/>
      <w:keepLines/>
      <w:spacing w:before="480" w:after="240"/>
      <w:outlineLvl w:val="0"/>
    </w:pPr>
    <w:rPr>
      <w:rFonts w:ascii="Frutiger LT Std 55 Roman" w:eastAsiaTheme="majorEastAsia" w:hAnsi="Frutiger LT Std 55 Roman" w:cstheme="majorBidi"/>
      <w:bCs/>
      <w:sz w:val="28"/>
      <w:szCs w:val="28"/>
    </w:rPr>
  </w:style>
  <w:style w:type="paragraph" w:styleId="berschrift2">
    <w:name w:val="heading 2"/>
    <w:basedOn w:val="Standard"/>
    <w:next w:val="Standard"/>
    <w:link w:val="berschrift2Zchn"/>
    <w:uiPriority w:val="9"/>
    <w:unhideWhenUsed/>
    <w:qFormat/>
    <w:rsid w:val="00527FFE"/>
    <w:pPr>
      <w:keepNext/>
      <w:keepLines/>
      <w:spacing w:before="240" w:after="120"/>
      <w:outlineLvl w:val="1"/>
    </w:pPr>
    <w:rPr>
      <w:rFonts w:ascii="Frutiger LT Std 55 Roman" w:eastAsiaTheme="majorEastAsia" w:hAnsi="Frutiger LT Std 55 Roman"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4A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AD8"/>
  </w:style>
  <w:style w:type="paragraph" w:styleId="Fuzeile">
    <w:name w:val="footer"/>
    <w:basedOn w:val="Standard"/>
    <w:link w:val="FuzeileZchn"/>
    <w:uiPriority w:val="99"/>
    <w:unhideWhenUsed/>
    <w:rsid w:val="00074A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AD8"/>
  </w:style>
  <w:style w:type="character" w:styleId="Platzhaltertext">
    <w:name w:val="Placeholder Text"/>
    <w:basedOn w:val="Absatz-Standardschriftart"/>
    <w:uiPriority w:val="99"/>
    <w:semiHidden/>
    <w:rsid w:val="00E6316F"/>
    <w:rPr>
      <w:color w:val="808080"/>
    </w:rPr>
  </w:style>
  <w:style w:type="paragraph" w:styleId="Sprechblasentext">
    <w:name w:val="Balloon Text"/>
    <w:basedOn w:val="Standard"/>
    <w:link w:val="SprechblasentextZchn"/>
    <w:uiPriority w:val="99"/>
    <w:semiHidden/>
    <w:unhideWhenUsed/>
    <w:rsid w:val="00C625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2502"/>
    <w:rPr>
      <w:rFonts w:ascii="Segoe UI" w:hAnsi="Segoe UI" w:cs="Segoe UI"/>
      <w:sz w:val="18"/>
      <w:szCs w:val="18"/>
    </w:rPr>
  </w:style>
  <w:style w:type="paragraph" w:customStyle="1" w:styleId="VSF-Text">
    <w:name w:val="VSF-Text"/>
    <w:basedOn w:val="Standard"/>
    <w:link w:val="VSF-TextZchn"/>
    <w:qFormat/>
    <w:rsid w:val="00B57EED"/>
    <w:pPr>
      <w:spacing w:after="0" w:line="240" w:lineRule="auto"/>
      <w:jc w:val="both"/>
    </w:pPr>
    <w:rPr>
      <w:rFonts w:ascii="Frutiger LT Std 45 Light" w:hAnsi="Frutiger LT Std 45 Light"/>
    </w:rPr>
  </w:style>
  <w:style w:type="character" w:customStyle="1" w:styleId="VSF-TextZchn">
    <w:name w:val="VSF-Text Zchn"/>
    <w:basedOn w:val="Absatz-Standardschriftart"/>
    <w:link w:val="VSF-Text"/>
    <w:rsid w:val="00B57EED"/>
    <w:rPr>
      <w:rFonts w:ascii="Frutiger LT Std 45 Light" w:hAnsi="Frutiger LT Std 45 Light"/>
    </w:rPr>
  </w:style>
  <w:style w:type="paragraph" w:customStyle="1" w:styleId="EinfAbs">
    <w:name w:val="[Einf. Abs.]"/>
    <w:basedOn w:val="Standard"/>
    <w:uiPriority w:val="99"/>
    <w:rsid w:val="00DF4146"/>
    <w:pPr>
      <w:autoSpaceDE w:val="0"/>
      <w:autoSpaceDN w:val="0"/>
      <w:adjustRightInd w:val="0"/>
      <w:spacing w:after="0" w:line="288" w:lineRule="auto"/>
      <w:textAlignment w:val="center"/>
    </w:pPr>
    <w:rPr>
      <w:rFonts w:ascii="Minion Pro" w:hAnsi="Minion Pro" w:cs="Minion Pro"/>
      <w:color w:val="000000"/>
      <w:sz w:val="24"/>
      <w:szCs w:val="24"/>
      <w:lang w:val="de-DE"/>
    </w:rPr>
  </w:style>
  <w:style w:type="table" w:styleId="Tabellenraster">
    <w:name w:val="Table Grid"/>
    <w:basedOn w:val="NormaleTabelle"/>
    <w:uiPriority w:val="39"/>
    <w:rsid w:val="00EA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A1EBF"/>
    <w:pPr>
      <w:ind w:left="720"/>
      <w:contextualSpacing/>
    </w:pPr>
  </w:style>
  <w:style w:type="character" w:customStyle="1" w:styleId="berschrift1Zchn">
    <w:name w:val="Überschrift 1 Zchn"/>
    <w:basedOn w:val="Absatz-Standardschriftart"/>
    <w:link w:val="berschrift1"/>
    <w:uiPriority w:val="9"/>
    <w:rsid w:val="00527FFE"/>
    <w:rPr>
      <w:rFonts w:ascii="Frutiger LT Std 55 Roman" w:eastAsiaTheme="majorEastAsia" w:hAnsi="Frutiger LT Std 55 Roman" w:cstheme="majorBidi"/>
      <w:bCs/>
      <w:sz w:val="28"/>
      <w:szCs w:val="28"/>
    </w:rPr>
  </w:style>
  <w:style w:type="character" w:customStyle="1" w:styleId="berschrift2Zchn">
    <w:name w:val="Überschrift 2 Zchn"/>
    <w:basedOn w:val="Absatz-Standardschriftart"/>
    <w:link w:val="berschrift2"/>
    <w:uiPriority w:val="9"/>
    <w:rsid w:val="00527FFE"/>
    <w:rPr>
      <w:rFonts w:ascii="Frutiger LT Std 55 Roman" w:eastAsiaTheme="majorEastAsia" w:hAnsi="Frutiger LT Std 55 Roman" w:cstheme="majorBidi"/>
      <w:bCs/>
      <w:szCs w:val="26"/>
    </w:rPr>
  </w:style>
  <w:style w:type="paragraph" w:styleId="Funotentext">
    <w:name w:val="footnote text"/>
    <w:basedOn w:val="Standard"/>
    <w:link w:val="FunotentextZchn"/>
    <w:uiPriority w:val="99"/>
    <w:semiHidden/>
    <w:unhideWhenUsed/>
    <w:rsid w:val="00F13E6C"/>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F13E6C"/>
    <w:rPr>
      <w:rFonts w:ascii="Arial" w:eastAsia="Times New Roman" w:hAnsi="Arial" w:cs="Times New Roman"/>
      <w:sz w:val="20"/>
      <w:szCs w:val="20"/>
      <w:lang w:eastAsia="de-CH"/>
    </w:rPr>
  </w:style>
  <w:style w:type="character" w:styleId="Funotenzeichen">
    <w:name w:val="footnote reference"/>
    <w:uiPriority w:val="99"/>
    <w:semiHidden/>
    <w:unhideWhenUsed/>
    <w:rsid w:val="00F13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27FFE"/>
    <w:pPr>
      <w:keepNext/>
      <w:keepLines/>
      <w:spacing w:before="480" w:after="240"/>
      <w:outlineLvl w:val="0"/>
    </w:pPr>
    <w:rPr>
      <w:rFonts w:ascii="Frutiger LT Std 55 Roman" w:eastAsiaTheme="majorEastAsia" w:hAnsi="Frutiger LT Std 55 Roman" w:cstheme="majorBidi"/>
      <w:bCs/>
      <w:sz w:val="28"/>
      <w:szCs w:val="28"/>
    </w:rPr>
  </w:style>
  <w:style w:type="paragraph" w:styleId="berschrift2">
    <w:name w:val="heading 2"/>
    <w:basedOn w:val="Standard"/>
    <w:next w:val="Standard"/>
    <w:link w:val="berschrift2Zchn"/>
    <w:uiPriority w:val="9"/>
    <w:unhideWhenUsed/>
    <w:qFormat/>
    <w:rsid w:val="00527FFE"/>
    <w:pPr>
      <w:keepNext/>
      <w:keepLines/>
      <w:spacing w:before="240" w:after="120"/>
      <w:outlineLvl w:val="1"/>
    </w:pPr>
    <w:rPr>
      <w:rFonts w:ascii="Frutiger LT Std 55 Roman" w:eastAsiaTheme="majorEastAsia" w:hAnsi="Frutiger LT Std 55 Roman"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4A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AD8"/>
  </w:style>
  <w:style w:type="paragraph" w:styleId="Fuzeile">
    <w:name w:val="footer"/>
    <w:basedOn w:val="Standard"/>
    <w:link w:val="FuzeileZchn"/>
    <w:uiPriority w:val="99"/>
    <w:unhideWhenUsed/>
    <w:rsid w:val="00074A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AD8"/>
  </w:style>
  <w:style w:type="character" w:styleId="Platzhaltertext">
    <w:name w:val="Placeholder Text"/>
    <w:basedOn w:val="Absatz-Standardschriftart"/>
    <w:uiPriority w:val="99"/>
    <w:semiHidden/>
    <w:rsid w:val="00E6316F"/>
    <w:rPr>
      <w:color w:val="808080"/>
    </w:rPr>
  </w:style>
  <w:style w:type="paragraph" w:styleId="Sprechblasentext">
    <w:name w:val="Balloon Text"/>
    <w:basedOn w:val="Standard"/>
    <w:link w:val="SprechblasentextZchn"/>
    <w:uiPriority w:val="99"/>
    <w:semiHidden/>
    <w:unhideWhenUsed/>
    <w:rsid w:val="00C625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2502"/>
    <w:rPr>
      <w:rFonts w:ascii="Segoe UI" w:hAnsi="Segoe UI" w:cs="Segoe UI"/>
      <w:sz w:val="18"/>
      <w:szCs w:val="18"/>
    </w:rPr>
  </w:style>
  <w:style w:type="paragraph" w:customStyle="1" w:styleId="VSF-Text">
    <w:name w:val="VSF-Text"/>
    <w:basedOn w:val="Standard"/>
    <w:link w:val="VSF-TextZchn"/>
    <w:qFormat/>
    <w:rsid w:val="00B57EED"/>
    <w:pPr>
      <w:spacing w:after="0" w:line="240" w:lineRule="auto"/>
      <w:jc w:val="both"/>
    </w:pPr>
    <w:rPr>
      <w:rFonts w:ascii="Frutiger LT Std 45 Light" w:hAnsi="Frutiger LT Std 45 Light"/>
    </w:rPr>
  </w:style>
  <w:style w:type="character" w:customStyle="1" w:styleId="VSF-TextZchn">
    <w:name w:val="VSF-Text Zchn"/>
    <w:basedOn w:val="Absatz-Standardschriftart"/>
    <w:link w:val="VSF-Text"/>
    <w:rsid w:val="00B57EED"/>
    <w:rPr>
      <w:rFonts w:ascii="Frutiger LT Std 45 Light" w:hAnsi="Frutiger LT Std 45 Light"/>
    </w:rPr>
  </w:style>
  <w:style w:type="paragraph" w:customStyle="1" w:styleId="EinfAbs">
    <w:name w:val="[Einf. Abs.]"/>
    <w:basedOn w:val="Standard"/>
    <w:uiPriority w:val="99"/>
    <w:rsid w:val="00DF4146"/>
    <w:pPr>
      <w:autoSpaceDE w:val="0"/>
      <w:autoSpaceDN w:val="0"/>
      <w:adjustRightInd w:val="0"/>
      <w:spacing w:after="0" w:line="288" w:lineRule="auto"/>
      <w:textAlignment w:val="center"/>
    </w:pPr>
    <w:rPr>
      <w:rFonts w:ascii="Minion Pro" w:hAnsi="Minion Pro" w:cs="Minion Pro"/>
      <w:color w:val="000000"/>
      <w:sz w:val="24"/>
      <w:szCs w:val="24"/>
      <w:lang w:val="de-DE"/>
    </w:rPr>
  </w:style>
  <w:style w:type="table" w:styleId="Tabellenraster">
    <w:name w:val="Table Grid"/>
    <w:basedOn w:val="NormaleTabelle"/>
    <w:uiPriority w:val="39"/>
    <w:rsid w:val="00EA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A1EBF"/>
    <w:pPr>
      <w:ind w:left="720"/>
      <w:contextualSpacing/>
    </w:pPr>
  </w:style>
  <w:style w:type="character" w:customStyle="1" w:styleId="berschrift1Zchn">
    <w:name w:val="Überschrift 1 Zchn"/>
    <w:basedOn w:val="Absatz-Standardschriftart"/>
    <w:link w:val="berschrift1"/>
    <w:uiPriority w:val="9"/>
    <w:rsid w:val="00527FFE"/>
    <w:rPr>
      <w:rFonts w:ascii="Frutiger LT Std 55 Roman" w:eastAsiaTheme="majorEastAsia" w:hAnsi="Frutiger LT Std 55 Roman" w:cstheme="majorBidi"/>
      <w:bCs/>
      <w:sz w:val="28"/>
      <w:szCs w:val="28"/>
    </w:rPr>
  </w:style>
  <w:style w:type="character" w:customStyle="1" w:styleId="berschrift2Zchn">
    <w:name w:val="Überschrift 2 Zchn"/>
    <w:basedOn w:val="Absatz-Standardschriftart"/>
    <w:link w:val="berschrift2"/>
    <w:uiPriority w:val="9"/>
    <w:rsid w:val="00527FFE"/>
    <w:rPr>
      <w:rFonts w:ascii="Frutiger LT Std 55 Roman" w:eastAsiaTheme="majorEastAsia" w:hAnsi="Frutiger LT Std 55 Roman" w:cstheme="majorBidi"/>
      <w:bCs/>
      <w:szCs w:val="26"/>
    </w:rPr>
  </w:style>
  <w:style w:type="paragraph" w:styleId="Funotentext">
    <w:name w:val="footnote text"/>
    <w:basedOn w:val="Standard"/>
    <w:link w:val="FunotentextZchn"/>
    <w:uiPriority w:val="99"/>
    <w:semiHidden/>
    <w:unhideWhenUsed/>
    <w:rsid w:val="00F13E6C"/>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F13E6C"/>
    <w:rPr>
      <w:rFonts w:ascii="Arial" w:eastAsia="Times New Roman" w:hAnsi="Arial" w:cs="Times New Roman"/>
      <w:sz w:val="20"/>
      <w:szCs w:val="20"/>
      <w:lang w:eastAsia="de-CH"/>
    </w:rPr>
  </w:style>
  <w:style w:type="character" w:styleId="Funotenzeichen">
    <w:name w:val="footnote reference"/>
    <w:uiPriority w:val="99"/>
    <w:semiHidden/>
    <w:unhideWhenUsed/>
    <w:rsid w:val="00F13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Z_Vorlagen_Unterschriften\VAM\Briefvorlage_VAM_mit_Logo%201.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48F75-4BD4-4458-A4BE-105D08CE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Briefvorlage_VAM_mit_Logo 1</Template>
  <TotalTime>0</TotalTime>
  <Pages>3</Pages>
  <Words>412</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Schäublin</dc:creator>
  <cp:lastModifiedBy>Heidi Schäublin</cp:lastModifiedBy>
  <cp:revision>4</cp:revision>
  <cp:lastPrinted>2017-07-11T11:06:00Z</cp:lastPrinted>
  <dcterms:created xsi:type="dcterms:W3CDTF">2017-07-12T06:21:00Z</dcterms:created>
  <dcterms:modified xsi:type="dcterms:W3CDTF">2017-07-12T06:27:00Z</dcterms:modified>
</cp:coreProperties>
</file>